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136"/>
        <w:tblW w:w="0" w:type="auto"/>
        <w:tblLook w:val="04A0" w:firstRow="1" w:lastRow="0" w:firstColumn="1" w:lastColumn="0" w:noHBand="0" w:noVBand="1"/>
      </w:tblPr>
      <w:tblGrid>
        <w:gridCol w:w="4436"/>
        <w:gridCol w:w="4437"/>
        <w:gridCol w:w="4437"/>
      </w:tblGrid>
      <w:tr w:rsidR="00451D5B" w:rsidTr="00ED323E">
        <w:trPr>
          <w:trHeight w:val="983"/>
        </w:trPr>
        <w:tc>
          <w:tcPr>
            <w:tcW w:w="4436" w:type="dxa"/>
          </w:tcPr>
          <w:p w:rsidR="00451D5B" w:rsidRPr="00451D5B" w:rsidRDefault="0059649A" w:rsidP="00451D5B">
            <w:pPr>
              <w:bidi/>
              <w:rPr>
                <w:rFonts w:cs="B Nazanin"/>
                <w:b/>
                <w:bCs/>
                <w:lang w:bidi="fa-IR"/>
              </w:rPr>
            </w:pPr>
            <w:r>
              <w:rPr>
                <w:rFonts w:cs="B Nazanin" w:hint="cs"/>
                <w:b/>
                <w:bCs/>
                <w:rtl/>
                <w:lang w:bidi="fa-IR"/>
              </w:rPr>
              <w:t>تص</w:t>
            </w:r>
            <w:r w:rsidR="00451D5B">
              <w:rPr>
                <w:rFonts w:cs="B Nazanin" w:hint="cs"/>
                <w:b/>
                <w:bCs/>
                <w:rtl/>
                <w:lang w:bidi="fa-IR"/>
              </w:rPr>
              <w:t>ویب‌کننده</w:t>
            </w:r>
            <w:r w:rsidR="00451D5B" w:rsidRPr="00451D5B">
              <w:rPr>
                <w:rFonts w:cs="B Nazanin" w:hint="cs"/>
                <w:b/>
                <w:bCs/>
                <w:rtl/>
                <w:lang w:bidi="fa-IR"/>
              </w:rPr>
              <w:t>:</w:t>
            </w:r>
          </w:p>
        </w:tc>
        <w:tc>
          <w:tcPr>
            <w:tcW w:w="4437" w:type="dxa"/>
          </w:tcPr>
          <w:p w:rsidR="00451D5B" w:rsidRPr="00451D5B" w:rsidRDefault="00451D5B" w:rsidP="00451D5B">
            <w:pPr>
              <w:bidi/>
              <w:rPr>
                <w:rFonts w:cs="B Nazanin"/>
                <w:b/>
                <w:bCs/>
                <w:lang w:bidi="fa-IR"/>
              </w:rPr>
            </w:pPr>
            <w:r>
              <w:rPr>
                <w:rFonts w:cs="B Nazanin" w:hint="cs"/>
                <w:b/>
                <w:bCs/>
                <w:rtl/>
                <w:lang w:bidi="fa-IR"/>
              </w:rPr>
              <w:t>تأییدکننده</w:t>
            </w:r>
            <w:r w:rsidRPr="00451D5B">
              <w:rPr>
                <w:rFonts w:cs="B Nazanin" w:hint="cs"/>
                <w:b/>
                <w:bCs/>
                <w:rtl/>
                <w:lang w:bidi="fa-IR"/>
              </w:rPr>
              <w:t>:</w:t>
            </w:r>
          </w:p>
        </w:tc>
        <w:tc>
          <w:tcPr>
            <w:tcW w:w="4437" w:type="dxa"/>
          </w:tcPr>
          <w:p w:rsidR="00C9269B" w:rsidRPr="00451D5B" w:rsidRDefault="00451D5B" w:rsidP="004315BE">
            <w:pPr>
              <w:bidi/>
              <w:rPr>
                <w:rFonts w:cs="B Nazanin"/>
                <w:b/>
                <w:bCs/>
                <w:rtl/>
                <w:lang w:bidi="fa-IR"/>
              </w:rPr>
            </w:pPr>
            <w:r>
              <w:rPr>
                <w:rFonts w:cs="B Nazanin" w:hint="cs"/>
                <w:b/>
                <w:bCs/>
                <w:rtl/>
                <w:lang w:bidi="fa-IR"/>
              </w:rPr>
              <w:t>تهیه‌کننده</w:t>
            </w:r>
            <w:r w:rsidRPr="00451D5B">
              <w:rPr>
                <w:rFonts w:cs="B Nazanin" w:hint="cs"/>
                <w:b/>
                <w:bCs/>
                <w:rtl/>
                <w:lang w:bidi="fa-IR"/>
              </w:rPr>
              <w:t>:</w:t>
            </w:r>
            <w:r w:rsidR="00633817">
              <w:rPr>
                <w:rFonts w:cs="B Nazanin" w:hint="cs"/>
                <w:b/>
                <w:bCs/>
                <w:rtl/>
                <w:lang w:bidi="fa-IR"/>
              </w:rPr>
              <w:t xml:space="preserve">آقایان </w:t>
            </w:r>
            <w:r w:rsidR="004315BE">
              <w:rPr>
                <w:rFonts w:cs="B Nazanin" w:hint="cs"/>
                <w:b/>
                <w:bCs/>
                <w:rtl/>
                <w:lang w:bidi="fa-IR"/>
              </w:rPr>
              <w:t>امیری/ صادقیان</w:t>
            </w:r>
          </w:p>
        </w:tc>
      </w:tr>
    </w:tbl>
    <w:p w:rsidR="002E663F" w:rsidRPr="00587AF0" w:rsidRDefault="00633817" w:rsidP="00587AF0">
      <w:pPr>
        <w:rPr>
          <w:rFonts w:cs="B Nazanin"/>
          <w:rtl/>
          <w:lang w:bidi="fa-IR"/>
        </w:rPr>
      </w:pPr>
      <w:r>
        <w:rPr>
          <w:noProof/>
        </w:rPr>
        <w:drawing>
          <wp:anchor distT="0" distB="0" distL="114300" distR="114300" simplePos="0" relativeHeight="251703296" behindDoc="1" locked="0" layoutInCell="1" allowOverlap="1">
            <wp:simplePos x="0" y="0"/>
            <wp:positionH relativeFrom="column">
              <wp:posOffset>6229350</wp:posOffset>
            </wp:positionH>
            <wp:positionV relativeFrom="paragraph">
              <wp:posOffset>57150</wp:posOffset>
            </wp:positionV>
            <wp:extent cx="2247900" cy="1095375"/>
            <wp:effectExtent l="0" t="0" r="0" b="9525"/>
            <wp:wrapTight wrapText="bothSides">
              <wp:wrapPolygon edited="0">
                <wp:start x="12814" y="0"/>
                <wp:lineTo x="7505" y="2630"/>
                <wp:lineTo x="2380" y="5259"/>
                <wp:lineTo x="732" y="7137"/>
                <wp:lineTo x="0" y="9016"/>
                <wp:lineTo x="183" y="12021"/>
                <wp:lineTo x="1831" y="18031"/>
                <wp:lineTo x="1831" y="20285"/>
                <wp:lineTo x="5125" y="21037"/>
                <wp:lineTo x="15559" y="21412"/>
                <wp:lineTo x="17573" y="21412"/>
                <wp:lineTo x="18305" y="21037"/>
                <wp:lineTo x="19769" y="18783"/>
                <wp:lineTo x="19586" y="18031"/>
                <wp:lineTo x="16658" y="12021"/>
                <wp:lineTo x="21051" y="12021"/>
                <wp:lineTo x="21417" y="7137"/>
                <wp:lineTo x="20319" y="6010"/>
                <wp:lineTo x="20502" y="4508"/>
                <wp:lineTo x="19037" y="2630"/>
                <wp:lineTo x="14278" y="0"/>
                <wp:lineTo x="12814" y="0"/>
              </wp:wrapPolygon>
            </wp:wrapTight>
            <wp:docPr id="6" name="Picture 6" descr="http://total.fisheries.ir/images/Shila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tal.fisheries.ir/images/Shilat-N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095375"/>
                    </a:xfrm>
                    <a:prstGeom prst="rect">
                      <a:avLst/>
                    </a:prstGeom>
                    <a:noFill/>
                    <a:ln>
                      <a:noFill/>
                    </a:ln>
                  </pic:spPr>
                </pic:pic>
              </a:graphicData>
            </a:graphic>
          </wp:anchor>
        </w:drawing>
      </w:r>
      <w:r w:rsidR="00540AD1">
        <w:rPr>
          <w:rFonts w:cs="B Nazanin" w:hint="cs"/>
          <w:b/>
          <w:bCs/>
          <w:noProof/>
          <w:sz w:val="26"/>
          <w:szCs w:val="26"/>
          <w:rtl/>
        </w:rPr>
        <w:drawing>
          <wp:anchor distT="0" distB="0" distL="114300" distR="114300" simplePos="0" relativeHeight="251700224" behindDoc="1" locked="0" layoutInCell="1" allowOverlap="1">
            <wp:simplePos x="0" y="0"/>
            <wp:positionH relativeFrom="column">
              <wp:posOffset>-195580</wp:posOffset>
            </wp:positionH>
            <wp:positionV relativeFrom="paragraph">
              <wp:posOffset>133985</wp:posOffset>
            </wp:positionV>
            <wp:extent cx="1767205" cy="1171575"/>
            <wp:effectExtent l="0" t="0" r="0" b="9525"/>
            <wp:wrapTight wrapText="bothSides">
              <wp:wrapPolygon edited="0">
                <wp:start x="12573" y="0"/>
                <wp:lineTo x="9081" y="1054"/>
                <wp:lineTo x="6985" y="3161"/>
                <wp:lineTo x="6985" y="6322"/>
                <wp:lineTo x="4890" y="11590"/>
                <wp:lineTo x="0" y="15102"/>
                <wp:lineTo x="0" y="19668"/>
                <wp:lineTo x="233" y="21424"/>
                <wp:lineTo x="2096" y="21424"/>
                <wp:lineTo x="13272" y="21424"/>
                <wp:lineTo x="20490" y="20020"/>
                <wp:lineTo x="20490" y="16156"/>
                <wp:lineTo x="18162" y="12644"/>
                <wp:lineTo x="14902" y="11941"/>
                <wp:lineTo x="15135" y="4917"/>
                <wp:lineTo x="13505" y="0"/>
                <wp:lineTo x="1257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وزارت.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205" cy="1171575"/>
                    </a:xfrm>
                    <a:prstGeom prst="rect">
                      <a:avLst/>
                    </a:prstGeom>
                  </pic:spPr>
                </pic:pic>
              </a:graphicData>
            </a:graphic>
          </wp:anchor>
        </w:drawing>
      </w:r>
      <w:r w:rsidR="00E77522">
        <w:rPr>
          <w:rFonts w:cs="B Titr"/>
          <w:noProof/>
          <w:rtl/>
        </w:rPr>
        <w:pict>
          <v:shapetype id="_x0000_t202" coordsize="21600,21600" o:spt="202" path="m,l,21600r21600,l21600,xe">
            <v:stroke joinstyle="miter"/>
            <v:path gradientshapeok="t" o:connecttype="rect"/>
          </v:shapetype>
          <v:shape id="Text Box 24" o:spid="_x0000_s1026" type="#_x0000_t202" style="position:absolute;margin-left:209.45pt;margin-top:102.8pt;width:193.75pt;height:232.8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" filled="f" strokeweight=".5pt">
            <v:textbox>
              <w:txbxContent>
                <w:p w:rsidR="00EC1AC1" w:rsidRDefault="00EC1AC1" w:rsidP="00CB54DB">
                  <w:pPr>
                    <w:bidi/>
                    <w:spacing w:line="276" w:lineRule="auto"/>
                    <w:jc w:val="center"/>
                    <w:rPr>
                      <w:rFonts w:ascii="Calibri" w:eastAsia="Times New Roman" w:hAnsi="Calibri" w:cs="B Titr"/>
                      <w:color w:val="000000"/>
                      <w:sz w:val="24"/>
                      <w:szCs w:val="24"/>
                      <w:rtl/>
                      <w:lang w:bidi="fa-IR"/>
                    </w:rPr>
                  </w:pPr>
                  <w:r w:rsidRPr="0007040C">
                    <w:rPr>
                      <w:rFonts w:ascii="Calibri" w:eastAsia="Times New Roman" w:hAnsi="Calibri" w:cs="B Titr" w:hint="cs"/>
                      <w:color w:val="000000"/>
                      <w:sz w:val="24"/>
                      <w:szCs w:val="24"/>
                      <w:rtl/>
                    </w:rPr>
                    <w:t xml:space="preserve">فرآیند  </w:t>
                  </w:r>
                  <w:r w:rsidR="00CB54DB">
                    <w:rPr>
                      <w:rFonts w:ascii="Calibri" w:eastAsia="Times New Roman" w:hAnsi="Calibri" w:cs="B Titr" w:hint="cs"/>
                      <w:color w:val="000000"/>
                      <w:sz w:val="24"/>
                      <w:szCs w:val="24"/>
                      <w:rtl/>
                      <w:lang w:bidi="fa-IR"/>
                    </w:rPr>
                    <w:t xml:space="preserve">مجوز </w:t>
                  </w:r>
                </w:p>
                <w:p w:rsidR="00CB54DB" w:rsidRPr="0007040C" w:rsidRDefault="00F26A89" w:rsidP="00BB00FC">
                  <w:pPr>
                    <w:bidi/>
                    <w:spacing w:line="276" w:lineRule="auto"/>
                    <w:jc w:val="center"/>
                    <w:rPr>
                      <w:rFonts w:ascii="Calibri" w:eastAsia="Times New Roman" w:hAnsi="Calibri" w:cs="B Titr"/>
                      <w:color w:val="000000"/>
                      <w:sz w:val="24"/>
                      <w:szCs w:val="24"/>
                      <w:rtl/>
                      <w:lang w:bidi="fa-IR"/>
                    </w:rPr>
                  </w:pPr>
                  <w:r>
                    <w:rPr>
                      <w:rFonts w:ascii="Calibri" w:eastAsia="Times New Roman" w:hAnsi="Calibri" w:cs="B Titr" w:hint="cs"/>
                      <w:color w:val="000000"/>
                      <w:sz w:val="24"/>
                      <w:szCs w:val="24"/>
                      <w:rtl/>
                      <w:lang w:bidi="fa-IR"/>
                    </w:rPr>
                    <w:t>پروانه</w:t>
                  </w:r>
                  <w:r w:rsidR="00CC2FD0">
                    <w:rPr>
                      <w:rFonts w:ascii="Calibri" w:eastAsia="Times New Roman" w:hAnsi="Calibri" w:cs="B Titr" w:hint="cs"/>
                      <w:color w:val="000000"/>
                      <w:sz w:val="24"/>
                      <w:szCs w:val="24"/>
                      <w:rtl/>
                      <w:lang w:bidi="fa-IR"/>
                    </w:rPr>
                    <w:t xml:space="preserve"> </w:t>
                  </w:r>
                  <w:r w:rsidR="004315BE">
                    <w:rPr>
                      <w:rFonts w:ascii="Calibri" w:eastAsia="Times New Roman" w:hAnsi="Calibri" w:cs="B Titr" w:hint="cs"/>
                      <w:color w:val="000000"/>
                      <w:sz w:val="24"/>
                      <w:szCs w:val="24"/>
                      <w:rtl/>
                      <w:lang w:bidi="fa-IR"/>
                    </w:rPr>
                    <w:t>صید</w:t>
                  </w:r>
                  <w:r>
                    <w:rPr>
                      <w:rFonts w:ascii="Calibri" w:eastAsia="Times New Roman" w:hAnsi="Calibri" w:cs="B Titr" w:hint="cs"/>
                      <w:color w:val="000000"/>
                      <w:sz w:val="24"/>
                      <w:szCs w:val="24"/>
                      <w:rtl/>
                      <w:lang w:bidi="fa-IR"/>
                    </w:rPr>
                    <w:t xml:space="preserve"> و مجوز سفر صیادی</w:t>
                  </w:r>
                </w:p>
                <w:p w:rsidR="00F40C90" w:rsidRPr="0007040C" w:rsidRDefault="00EC1AC1" w:rsidP="002B0749">
                  <w:pPr>
                    <w:bidi/>
                    <w:spacing w:line="276" w:lineRule="auto"/>
                    <w:jc w:val="center"/>
                    <w:rPr>
                      <w:rFonts w:cs="B Titr"/>
                      <w:sz w:val="24"/>
                      <w:szCs w:val="24"/>
                      <w:rtl/>
                      <w:lang w:bidi="fa-IR"/>
                    </w:rPr>
                  </w:pPr>
                  <w:r w:rsidRPr="0007040C">
                    <w:rPr>
                      <w:rFonts w:cs="B Titr" w:hint="cs"/>
                      <w:sz w:val="24"/>
                      <w:szCs w:val="24"/>
                      <w:rtl/>
                      <w:lang w:bidi="fa-IR"/>
                    </w:rPr>
                    <w:t>شماره سند :</w:t>
                  </w:r>
                </w:p>
                <w:p w:rsidR="0007040C" w:rsidRDefault="00CB54DB" w:rsidP="0007040C">
                  <w:pPr>
                    <w:bidi/>
                    <w:spacing w:after="0" w:line="240" w:lineRule="auto"/>
                    <w:jc w:val="center"/>
                    <w:rPr>
                      <w:rFonts w:ascii="Calibri" w:eastAsia="Times New Roman" w:hAnsi="Calibri" w:cs="B Titr"/>
                      <w:color w:val="000000"/>
                      <w:rtl/>
                    </w:rPr>
                  </w:pPr>
                  <w:r>
                    <w:rPr>
                      <w:rFonts w:ascii="Calibri" w:eastAsia="Times New Roman" w:hAnsi="Calibri" w:cs="B Titr" w:hint="cs"/>
                      <w:color w:val="000000"/>
                      <w:rtl/>
                    </w:rPr>
                    <w:t>(</w:t>
                  </w:r>
                  <w:r w:rsidR="001A6293">
                    <w:rPr>
                      <w:rFonts w:ascii="Calibri" w:eastAsia="Times New Roman" w:hAnsi="Calibri" w:cs="B Titr" w:hint="cs"/>
                      <w:color w:val="000000"/>
                      <w:rtl/>
                      <w:lang w:bidi="fa-IR"/>
                    </w:rPr>
                    <w:t>ک-ش-ص-2-1/و4</w:t>
                  </w:r>
                  <w:r>
                    <w:rPr>
                      <w:rFonts w:ascii="Calibri" w:eastAsia="Times New Roman" w:hAnsi="Calibri" w:cs="B Titr" w:hint="cs"/>
                      <w:color w:val="000000"/>
                      <w:rtl/>
                    </w:rPr>
                    <w:t>)</w:t>
                  </w:r>
                </w:p>
                <w:p w:rsidR="008E3F25" w:rsidRPr="0007040C" w:rsidRDefault="008E3F25" w:rsidP="008E3F25">
                  <w:pPr>
                    <w:bidi/>
                    <w:spacing w:after="0" w:line="240" w:lineRule="auto"/>
                    <w:jc w:val="center"/>
                    <w:rPr>
                      <w:rFonts w:ascii="Calibri" w:eastAsia="Times New Roman" w:hAnsi="Calibri" w:cs="B Titr"/>
                      <w:color w:val="000000"/>
                    </w:rPr>
                  </w:pPr>
                </w:p>
                <w:p w:rsidR="008E3F25" w:rsidRPr="0007040C" w:rsidRDefault="008E3F25" w:rsidP="008E3F25">
                  <w:pPr>
                    <w:bidi/>
                    <w:spacing w:after="0" w:line="276" w:lineRule="auto"/>
                    <w:jc w:val="center"/>
                    <w:rPr>
                      <w:rFonts w:ascii="Calibri" w:eastAsia="Times New Roman" w:hAnsi="Calibri" w:cs="B Titr"/>
                      <w:color w:val="000000"/>
                    </w:rPr>
                  </w:pPr>
                </w:p>
                <w:p w:rsidR="0007040C" w:rsidRDefault="00EC1AC1" w:rsidP="000D1A59">
                  <w:pPr>
                    <w:bidi/>
                    <w:spacing w:line="276" w:lineRule="auto"/>
                    <w:jc w:val="center"/>
                    <w:rPr>
                      <w:rFonts w:cs="B Titr"/>
                      <w:lang w:bidi="fa-IR"/>
                    </w:rPr>
                  </w:pPr>
                  <w:r w:rsidRPr="0007040C">
                    <w:rPr>
                      <w:rFonts w:cs="B Titr" w:hint="cs"/>
                      <w:rtl/>
                      <w:lang w:bidi="fa-IR"/>
                    </w:rPr>
                    <w:t xml:space="preserve">تاریخ </w:t>
                  </w:r>
                  <w:r w:rsidR="000D1A59">
                    <w:rPr>
                      <w:rFonts w:cs="B Titr" w:hint="cs"/>
                      <w:rtl/>
                      <w:lang w:bidi="fa-IR"/>
                    </w:rPr>
                    <w:t>تنظیم</w:t>
                  </w:r>
                  <w:r w:rsidRPr="0007040C">
                    <w:rPr>
                      <w:rFonts w:cs="B Titr" w:hint="cs"/>
                      <w:rtl/>
                      <w:lang w:bidi="fa-IR"/>
                    </w:rPr>
                    <w:t>:</w:t>
                  </w:r>
                </w:p>
                <w:p w:rsidR="00F95FC0" w:rsidRDefault="00F26A89" w:rsidP="001A6293">
                  <w:pPr>
                    <w:bidi/>
                    <w:spacing w:line="276" w:lineRule="auto"/>
                    <w:jc w:val="center"/>
                    <w:rPr>
                      <w:rFonts w:cs="B Titr"/>
                      <w:rtl/>
                      <w:lang w:bidi="fa-IR"/>
                    </w:rPr>
                  </w:pPr>
                  <w:r>
                    <w:rPr>
                      <w:rFonts w:cs="B Titr" w:hint="cs"/>
                      <w:rtl/>
                      <w:lang w:bidi="fa-IR"/>
                    </w:rPr>
                    <w:t>20</w:t>
                  </w:r>
                  <w:r w:rsidR="00F95FC0">
                    <w:rPr>
                      <w:rFonts w:cs="B Titr" w:hint="cs"/>
                      <w:rtl/>
                      <w:lang w:bidi="fa-IR"/>
                    </w:rPr>
                    <w:t>/</w:t>
                  </w:r>
                  <w:r w:rsidR="001A6293">
                    <w:rPr>
                      <w:rFonts w:cs="B Titr" w:hint="cs"/>
                      <w:rtl/>
                      <w:lang w:bidi="fa-IR"/>
                    </w:rPr>
                    <w:t>5</w:t>
                  </w:r>
                  <w:r w:rsidR="00F95FC0">
                    <w:rPr>
                      <w:rFonts w:cs="B Titr" w:hint="cs"/>
                      <w:rtl/>
                      <w:lang w:bidi="fa-IR"/>
                    </w:rPr>
                    <w:t>/95</w:t>
                  </w:r>
                </w:p>
              </w:txbxContent>
            </v:textbox>
          </v:shape>
        </w:pict>
      </w:r>
      <w:r w:rsidR="00F95FC0">
        <w:rPr>
          <w:rFonts w:cs="B Nazanin" w:hint="cs"/>
          <w:rtl/>
          <w:lang w:bidi="fa-IR"/>
        </w:rPr>
        <w:t>-</w:t>
      </w:r>
    </w:p>
    <w:p w:rsidR="002E663F" w:rsidRPr="00062EDE" w:rsidRDefault="00E77522" w:rsidP="00062EDE">
      <w:pPr>
        <w:tabs>
          <w:tab w:val="left" w:pos="7455"/>
        </w:tabs>
        <w:bidi/>
        <w:rPr>
          <w:rFonts w:ascii="IranNastaliq" w:hAnsi="IranNastaliq" w:cs="B Titr"/>
          <w:b/>
          <w:bCs/>
          <w:sz w:val="30"/>
          <w:szCs w:val="30"/>
          <w:rtl/>
          <w:lang w:bidi="fa-IR"/>
        </w:rPr>
      </w:pPr>
      <w:r>
        <w:rPr>
          <w:rFonts w:ascii="IranNastaliq" w:hAnsi="IranNastaliq" w:cs="B Titr"/>
          <w:b/>
          <w:bCs/>
          <w:noProof/>
          <w:sz w:val="30"/>
          <w:szCs w:val="30"/>
          <w:rtl/>
        </w:rPr>
        <w:lastRenderedPageBreak/>
        <w:pict>
          <v:group id="Canvas 1" o:spid="_x0000_s1027" editas="canvas" style="position:absolute;left:0;text-align:left;margin-left:-69.75pt;margin-top:-18.7pt;width:777.15pt;height:659.75pt;z-index:251696128;mso-position-horizontal-relative:margin;mso-position-vertical-relative:margin;mso-width-relative:margin;mso-height-relative:margin" coordsize="98698,8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8698;height:83788;visibility:visible;mso-wrap-style:square">
              <v:fill o:detectmouseclick="t"/>
              <v:path o:connecttype="none"/>
            </v:shape>
            <v:group id="Group 33" o:spid="_x0000_s1029" style="position:absolute;left:19897;width:57827;height:3206" coordorigin="14468,1800" coordsize="57826,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9" o:spid="_x0000_s1030" style="position:absolute;left:14468;top:1800;width:27537;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MIA&#10;AADbAAAADwAAAGRycy9kb3ducmV2LnhtbESPT4vCMBTE7wt+h/CEvWmq4L9qFF0QVhcPRr0/mmdb&#10;bF5Kk9X67Y2wsMdhZn7DLFatrcSdGl86VjDoJyCIM2dKzhWcT9veFIQPyAYrx6TgSR5Wy87HAlPj&#10;Hnykuw65iBD2KSooQqhTKX1WkEXfdzVx9K6usRiibHJpGnxEuK3kMEnG0mLJcaHAmr4Kym761yoY&#10;adJh45Pj5fAzOdVnXe3k/qLUZ7ddz0EEasN/+K/9bRQ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39cwgAAANsAAAAPAAAAAAAAAAAAAAAAAJgCAABkcnMvZG93&#10;bnJldi54bWxQSwUGAAAAAAQABAD1AAAAhwMAAAAA&#10;" fillcolor="#91bce3 [2164]" strokecolor="#5b9bd5 [3204]" strokeweight=".5pt">
                <v:fill color2="#7aaddd [2612]" rotate="t" colors="0 #b1cbe9;.5 #a3c1e5;1 #92b9e4" focus="100%" type="gradient">
                  <o:fill v:ext="view" type="gradientUnscaled"/>
                </v:fill>
                <v:textbox>
                  <w:txbxContent>
                    <w:p w:rsidR="00EC1AC1" w:rsidRDefault="00EC1AC1" w:rsidP="0047793A">
                      <w:pPr>
                        <w:pStyle w:val="NormalWeb"/>
                        <w:spacing w:before="0" w:beforeAutospacing="0" w:after="160" w:afterAutospacing="0" w:line="256" w:lineRule="auto"/>
                        <w:jc w:val="center"/>
                      </w:pPr>
                      <w:r>
                        <w:rPr>
                          <w:rFonts w:eastAsia="Calibri" w:cs="B Nazanin" w:hint="cs"/>
                          <w:sz w:val="22"/>
                          <w:szCs w:val="22"/>
                          <w:rtl/>
                          <w:lang w:bidi="fa-IR"/>
                        </w:rPr>
                        <w:t>صاحب فرآیند:</w:t>
                      </w:r>
                      <w:r w:rsidR="0047793A">
                        <w:rPr>
                          <w:rFonts w:eastAsia="Calibri" w:cs="B Nazanin" w:hint="cs"/>
                          <w:sz w:val="22"/>
                          <w:szCs w:val="22"/>
                          <w:rtl/>
                          <w:lang w:bidi="fa-IR"/>
                        </w:rPr>
                        <w:t>سازمان شیلات ایران</w:t>
                      </w:r>
                    </w:p>
                  </w:txbxContent>
                </v:textbox>
              </v:rect>
              <v:rect id="Rectangle 31" o:spid="_x0000_s1031" style="position:absolute;left:42005;top:1800;width:3028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lh8MA&#10;AADbAAAADwAAAGRycy9kb3ducmV2LnhtbESPT2sCMRTE7wW/Q3hCb5rVUpXVKFoo9A8eNqv3x+a5&#10;u7h5CZtUt9++KRR6HGbmN8xmN9hO3KgPrWMFs2kGgrhypuVawal8naxAhIhssHNMCr4pwG47ethg&#10;btydC7rpWIsE4ZCjgiZGn0sZqoYshqnzxMm7uN5iTLKvpenxnuC2k/MsW0iLLaeFBj29NFRd9ZdV&#10;8KxJx0PIivPxc1n6k+7e5cdZqcfxsF+DiDTE//Bf+80oeJr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lh8MAAADb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rsidR="00792A86" w:rsidRPr="0007040C" w:rsidRDefault="00EC1AC1" w:rsidP="00F26A89">
                      <w:pPr>
                        <w:bidi/>
                        <w:spacing w:line="276" w:lineRule="auto"/>
                        <w:jc w:val="center"/>
                        <w:rPr>
                          <w:rFonts w:ascii="Calibri" w:eastAsia="Times New Roman" w:hAnsi="Calibri" w:cs="B Titr"/>
                          <w:color w:val="000000"/>
                          <w:sz w:val="24"/>
                          <w:szCs w:val="24"/>
                          <w:rtl/>
                          <w:lang w:bidi="fa-IR"/>
                        </w:rPr>
                      </w:pPr>
                      <w:r>
                        <w:rPr>
                          <w:rFonts w:eastAsia="Calibri" w:cs="B Nazanin" w:hint="cs"/>
                          <w:rtl/>
                          <w:lang w:bidi="fa-IR"/>
                        </w:rPr>
                        <w:t>نام فرآی</w:t>
                      </w:r>
                      <w:r w:rsidR="002F5CD0">
                        <w:rPr>
                          <w:rFonts w:eastAsia="Calibri" w:cs="B Nazanin" w:hint="cs"/>
                          <w:rtl/>
                          <w:lang w:bidi="fa-IR"/>
                        </w:rPr>
                        <w:t>ند:</w:t>
                      </w:r>
                      <w:r w:rsidR="0074113E">
                        <w:rPr>
                          <w:rFonts w:eastAsia="Calibri" w:cs="B Nazanin" w:hint="cs"/>
                          <w:rtl/>
                          <w:lang w:bidi="fa-IR"/>
                        </w:rPr>
                        <w:t xml:space="preserve"> </w:t>
                      </w:r>
                      <w:r w:rsidR="00F26A89">
                        <w:rPr>
                          <w:rFonts w:eastAsia="Calibri" w:cs="B Nazanin" w:hint="cs"/>
                          <w:rtl/>
                          <w:lang w:bidi="fa-IR"/>
                        </w:rPr>
                        <w:t>پروانه</w:t>
                      </w:r>
                      <w:r w:rsidR="00135CFE">
                        <w:rPr>
                          <w:rFonts w:eastAsia="Calibri" w:cs="B Nazanin" w:hint="cs"/>
                          <w:rtl/>
                          <w:lang w:bidi="fa-IR"/>
                        </w:rPr>
                        <w:t xml:space="preserve"> </w:t>
                      </w:r>
                      <w:r w:rsidR="001D3E4A">
                        <w:rPr>
                          <w:rFonts w:eastAsia="Calibri" w:cs="B Nazanin" w:hint="cs"/>
                          <w:rtl/>
                          <w:lang w:bidi="fa-IR"/>
                        </w:rPr>
                        <w:t>صید</w:t>
                      </w:r>
                      <w:r w:rsidR="00F26A89">
                        <w:rPr>
                          <w:rFonts w:ascii="Calibri" w:eastAsia="Times New Roman" w:hAnsi="Calibri" w:cs="B Titr" w:hint="cs"/>
                          <w:color w:val="000000"/>
                          <w:sz w:val="24"/>
                          <w:szCs w:val="24"/>
                          <w:rtl/>
                          <w:lang w:bidi="fa-IR"/>
                        </w:rPr>
                        <w:t xml:space="preserve"> </w:t>
                      </w:r>
                      <w:r w:rsidR="00F26A89" w:rsidRPr="00F26A89">
                        <w:rPr>
                          <w:rFonts w:eastAsia="Calibri" w:cs="B Nazanin" w:hint="cs"/>
                          <w:rtl/>
                          <w:lang w:bidi="fa-IR"/>
                        </w:rPr>
                        <w:t>و مجوز سفر صیادی</w:t>
                      </w:r>
                    </w:p>
                    <w:p w:rsidR="00EC1AC1" w:rsidRDefault="00EC1AC1" w:rsidP="0008578F">
                      <w:pPr>
                        <w:pStyle w:val="NormalWeb"/>
                        <w:spacing w:before="0" w:beforeAutospacing="0" w:after="160" w:afterAutospacing="0" w:line="256" w:lineRule="auto"/>
                        <w:jc w:val="center"/>
                      </w:pPr>
                    </w:p>
                  </w:txbxContent>
                </v:textbox>
              </v:rect>
            </v:group>
            <v:shape id="Text Box 28" o:spid="_x0000_s1032" type="#_x0000_t202" style="position:absolute;left:44341;top:16837;width:105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EC1AC1" w:rsidRPr="001153EE" w:rsidRDefault="00EC1AC1" w:rsidP="008E4177">
                    <w:pPr>
                      <w:pStyle w:val="NormalWeb"/>
                      <w:bidi/>
                      <w:spacing w:before="0" w:beforeAutospacing="0" w:after="160" w:afterAutospacing="0" w:line="256" w:lineRule="auto"/>
                      <w:rPr>
                        <w:b/>
                        <w:bCs/>
                        <w:sz w:val="22"/>
                        <w:szCs w:val="22"/>
                      </w:rPr>
                    </w:pPr>
                    <w:r w:rsidRPr="001153EE">
                      <w:rPr>
                        <w:rFonts w:eastAsia="Calibri" w:cs="B Nazanin" w:hint="cs"/>
                        <w:b/>
                        <w:bCs/>
                        <w:sz w:val="22"/>
                        <w:szCs w:val="22"/>
                        <w:rtl/>
                        <w:lang w:bidi="fa-IR"/>
                      </w:rPr>
                      <w:t xml:space="preserve">شرح کلی </w:t>
                    </w:r>
                    <w:r w:rsidR="001153EE" w:rsidRPr="001153EE">
                      <w:rPr>
                        <w:rFonts w:eastAsia="Calibri" w:cs="B Nazanin" w:hint="cs"/>
                        <w:b/>
                        <w:bCs/>
                        <w:sz w:val="22"/>
                        <w:szCs w:val="22"/>
                        <w:rtl/>
                        <w:lang w:bidi="fa-IR"/>
                      </w:rPr>
                      <w:t>مجوز</w:t>
                    </w:r>
                  </w:p>
                </w:txbxContent>
              </v:textbox>
            </v:shape>
            <v:roundrect id="Rounded Rectangle 39" o:spid="_x0000_s1033" style="position:absolute;left:35135;top:21876;width:30492;height:277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L+sUA&#10;AADbAAAADwAAAGRycy9kb3ducmV2LnhtbESPT2sCMRTE7wW/Q3hCbzWpxX9bo9hCaw8Kutr7Y/O6&#10;Wdy8LJtUt376plDwOMzMb5j5snO1OFMbKs8aHgcKBHHhTcWlhuPh7WEKIkRkg7Vn0vBDAZaL3t0c&#10;M+MvvKdzHkuRIBwy1GBjbDIpQ2HJYRj4hjh5X751GJNsS2lavCS4q+VQqbF0WHFasNjQq6XilH87&#10;DUP7Pvqc7F4218loujbjrZK5UVrf97vVM4hIXbyF/9sfRsPTD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0v6xQAAANsAAAAPAAAAAAAAAAAAAAAAAJgCAABkcnMv&#10;ZG93bnJldi54bWxQSwUGAAAAAAQABAD1AAAAigMAAAAA&#10;" fillcolor="#9ecb81 [2169]" strokecolor="#2e74b5 [2404]" strokeweight=".5pt">
              <v:fill color2="#8ac066 [2617]" rotate="t" colors="0 #b5d5a7;.5 #aace99;1 #9cca86" focus="100%" type="gradient">
                <o:fill v:ext="view" type="gradientUnscaled"/>
              </v:fill>
              <v:stroke joinstyle="miter"/>
              <v:textbox>
                <w:txbxContent>
                  <w:p w:rsidR="008E4177" w:rsidRPr="002E6618" w:rsidRDefault="008E4177" w:rsidP="008E4177">
                    <w:pPr>
                      <w:tabs>
                        <w:tab w:val="num" w:pos="300"/>
                      </w:tabs>
                      <w:bidi/>
                      <w:spacing w:after="0" w:line="256" w:lineRule="auto"/>
                      <w:ind w:left="360"/>
                      <w:jc w:val="lowKashida"/>
                      <w:rPr>
                        <w:rFonts w:eastAsia="Times New Roman" w:cs="B Nazanin"/>
                        <w:b/>
                        <w:bCs/>
                      </w:rPr>
                    </w:pPr>
                  </w:p>
                  <w:p w:rsidR="008E4177" w:rsidRPr="00424850" w:rsidRDefault="008E4177" w:rsidP="008E4177">
                    <w:pPr>
                      <w:tabs>
                        <w:tab w:val="num" w:pos="357"/>
                      </w:tabs>
                      <w:bidi/>
                      <w:spacing w:after="0" w:line="256" w:lineRule="auto"/>
                      <w:ind w:left="360"/>
                      <w:jc w:val="lowKashida"/>
                      <w:rPr>
                        <w:rFonts w:eastAsia="Times New Roman" w:cs="B Nazanin"/>
                      </w:rPr>
                    </w:pPr>
                  </w:p>
                  <w:p w:rsidR="00355677" w:rsidRDefault="00C41A18" w:rsidP="00321BB3">
                    <w:pPr>
                      <w:bidi/>
                      <w:jc w:val="both"/>
                      <w:rPr>
                        <w:rFonts w:cs="B Mitra"/>
                        <w:rtl/>
                        <w:lang w:bidi="fa-IR"/>
                      </w:rPr>
                    </w:pPr>
                    <w:r>
                      <w:rPr>
                        <w:rFonts w:cs="B Mitra" w:hint="cs"/>
                        <w:rtl/>
                        <w:lang w:bidi="fa-IR"/>
                      </w:rPr>
                      <w:t xml:space="preserve">تمام صیادان ملزم به دریافت پروانه صید از ادارات شیلات استان (و یا برحسب موضوع معاونت صید سازمان شیلات ایران) هستند. پس از موافقت اولیه، متقاضی می تواند، اقدام به ساخت یا اجاره شناور کرده و پس از طی مراحل لازم در اداره کل بنادر و دریا نوردی، پروانه صید را دریافت کند. </w:t>
                    </w:r>
                  </w:p>
                  <w:p w:rsidR="00C41A18" w:rsidRPr="00846F08" w:rsidRDefault="00C41A18" w:rsidP="00C41A18">
                    <w:pPr>
                      <w:bidi/>
                      <w:jc w:val="both"/>
                      <w:rPr>
                        <w:rFonts w:cs="B Mitra"/>
                        <w:lang w:bidi="fa-IR"/>
                      </w:rPr>
                    </w:pPr>
                    <w:r>
                      <w:rPr>
                        <w:rFonts w:cs="B Mitra" w:hint="cs"/>
                        <w:rtl/>
                        <w:lang w:bidi="fa-IR"/>
                      </w:rPr>
                      <w:t>همچنینی صیادان برای تردد نیاز به مجوز سفر صیادی دارند که با همانگی دفاتر صدرو مجوز صید صادر می گردد.</w:t>
                    </w:r>
                  </w:p>
                </w:txbxContent>
              </v:textbox>
            </v:roundrect>
            <v:oval id="Oval 42" o:spid="_x0000_s1034" style="position:absolute;left:66958;top:12201;width:9732;height:8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G7sUA&#10;AADbAAAADwAAAGRycy9kb3ducmV2LnhtbESPT2vCQBTE7wW/w/IEL1I3Wq0hdRURlBZPVTHXR/Y1&#10;f8y+DdnVpN++Wyj0OMzMb5jVpje1eFDrSssKppMIBHFmdcm5gst5/xyDcB5ZY22ZFHyTg8168LTC&#10;RNuOP+lx8rkIEHYJKii8bxIpXVaQQTexDXHwvmxr0AfZ5lK32AW4qeUsil6lwZLDQoEN7QrKbqe7&#10;URDt0mWsq8PH+HqvqkVXvRyvx1Sp0bDfvoHw1Pv/8F/7XSuYz+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EbuxQAAANsAAAAPAAAAAAAAAAAAAAAAAJgCAABkcnMv&#10;ZG93bnJldi54bWxQSwUGAAAAAAQABAD1AAAAigMAAAAA&#10;" fillcolor="#ffd555 [2167]" strokecolor="#ffc000 [3207]" strokeweight=".5pt">
              <v:fill color2="#ffcc31 [2615]" rotate="t" colors="0 #ffdd9c;.5 #ffd78e;1 #ffd479" focus="100%" type="gradient">
                <o:fill v:ext="view" type="gradientUnscaled"/>
              </v:fill>
              <v:stroke joinstyle="miter"/>
              <v:textbox>
                <w:txbxContent>
                  <w:p w:rsidR="005C3741" w:rsidRPr="005C3741" w:rsidRDefault="005C3741" w:rsidP="00F02CD7">
                    <w:pPr>
                      <w:pStyle w:val="NormalWeb"/>
                      <w:spacing w:before="0" w:beforeAutospacing="0" w:after="160" w:afterAutospacing="0" w:line="256" w:lineRule="auto"/>
                      <w:jc w:val="center"/>
                      <w:rPr>
                        <w:sz w:val="16"/>
                        <w:szCs w:val="16"/>
                      </w:rPr>
                    </w:pPr>
                    <w:r w:rsidRPr="005C3741">
                      <w:rPr>
                        <w:rFonts w:eastAsia="Calibri" w:cs="B Nazanin" w:hint="cs"/>
                        <w:b/>
                        <w:bCs/>
                        <w:sz w:val="16"/>
                        <w:szCs w:val="16"/>
                        <w:rtl/>
                        <w:lang w:bidi="fa-IR"/>
                      </w:rPr>
                      <w:t xml:space="preserve">شرایط احراز </w:t>
                    </w:r>
                    <w:r w:rsidR="00F02CD7">
                      <w:rPr>
                        <w:rFonts w:eastAsia="Calibri" w:cs="B Nazanin" w:hint="cs"/>
                        <w:b/>
                        <w:bCs/>
                        <w:sz w:val="16"/>
                        <w:szCs w:val="16"/>
                        <w:rtl/>
                        <w:lang w:bidi="fa-IR"/>
                      </w:rPr>
                      <w:t>متقاضی مجوز</w:t>
                    </w:r>
                  </w:p>
                  <w:p w:rsidR="00EC1AC1" w:rsidRDefault="00EC1AC1" w:rsidP="00F457C1">
                    <w:pPr>
                      <w:pStyle w:val="NormalWeb"/>
                      <w:spacing w:before="0" w:beforeAutospacing="0" w:after="160" w:afterAutospacing="0" w:line="256" w:lineRule="auto"/>
                      <w:jc w:val="center"/>
                    </w:pPr>
                  </w:p>
                </w:txbxContent>
              </v:textbox>
            </v:oval>
            <v:roundrect id="Rounded Rectangle 43" o:spid="_x0000_s1035" style="position:absolute;left:77724;top:24695;width:18574;height:36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7cQA&#10;AADbAAAADwAAAGRycy9kb3ducmV2LnhtbESPX0sDMRDE34V+h7AF32yuf5B6Ni1FKPRFwSoF39bL&#10;Nnf0sjmTbXv20xtB8HGYmd8wi1XvW3WmmJrABsajAhRxFWzDzsD72+ZuDioJssU2MBn4pgSr5eBm&#10;gaUNF36l806cyhBOJRqoRbpS61TV5DGNQkecvUOIHiXL6LSNeMlw3+pJUdxrjw3nhRo7eqqpOu5O&#10;3oD7OrheXo44uX76/Ufn5SHqZ2Nuh/36EZRQL//hv/bWGphN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Vfe3EAAAA2wAAAA8AAAAAAAAAAAAAAAAAmAIAAGRycy9k&#10;b3ducmV2LnhtbFBLBQYAAAAABAAEAPUAAACJAwAAAAA=&#10;" filled="f" stroked="f" strokeweight="1pt">
              <v:stroke joinstyle="miter"/>
              <v:textbox>
                <w:txbxContent>
                  <w:p w:rsidR="00B65CE7" w:rsidRPr="00B65CE7" w:rsidRDefault="00B65CE7" w:rsidP="00B65CE7">
                    <w:pPr>
                      <w:pStyle w:val="NormalWeb"/>
                      <w:bidi/>
                      <w:spacing w:before="0" w:beforeAutospacing="0" w:after="0" w:afterAutospacing="0" w:line="256" w:lineRule="auto"/>
                      <w:ind w:left="-120" w:right="180"/>
                      <w:jc w:val="lowKashida"/>
                      <w:rPr>
                        <w:rFonts w:cs="B Nazanin"/>
                        <w:sz w:val="16"/>
                        <w:szCs w:val="16"/>
                        <w:rtl/>
                        <w:lang w:bidi="fa-IR"/>
                      </w:rPr>
                    </w:pPr>
                    <w:r w:rsidRPr="00B65CE7">
                      <w:rPr>
                        <w:rFonts w:cs="B Nazanin" w:hint="cs"/>
                        <w:sz w:val="16"/>
                        <w:szCs w:val="16"/>
                        <w:rtl/>
                        <w:lang w:bidi="fa-IR"/>
                      </w:rPr>
                      <w:t>با توجه به شرایط این مجوز زمان</w:t>
                    </w:r>
                    <w:r>
                      <w:rPr>
                        <w:rFonts w:cs="B Nazanin"/>
                        <w:sz w:val="16"/>
                        <w:szCs w:val="16"/>
                        <w:rtl/>
                        <w:lang w:bidi="fa-IR"/>
                      </w:rPr>
                      <w:softHyphen/>
                    </w:r>
                    <w:r>
                      <w:rPr>
                        <w:rFonts w:cs="B Nazanin" w:hint="cs"/>
                        <w:sz w:val="16"/>
                        <w:szCs w:val="16"/>
                        <w:rtl/>
                        <w:lang w:bidi="fa-IR"/>
                      </w:rPr>
                      <w:t>بندی دقیقی نمی</w:t>
                    </w:r>
                    <w:r>
                      <w:rPr>
                        <w:rFonts w:cs="B Nazanin"/>
                        <w:sz w:val="16"/>
                        <w:szCs w:val="16"/>
                        <w:rtl/>
                        <w:lang w:bidi="fa-IR"/>
                      </w:rPr>
                      <w:softHyphen/>
                    </w:r>
                    <w:r w:rsidRPr="00B65CE7">
                      <w:rPr>
                        <w:rFonts w:cs="B Nazanin" w:hint="cs"/>
                        <w:sz w:val="16"/>
                        <w:szCs w:val="16"/>
                        <w:rtl/>
                        <w:lang w:bidi="fa-IR"/>
                      </w:rPr>
                      <w:t>توان برای کل مجوز ارائه کرد، با این وجود دو شاخص زمانی زیر پیشنهاد می</w:t>
                    </w:r>
                    <w:r>
                      <w:rPr>
                        <w:rFonts w:cs="B Nazanin"/>
                        <w:sz w:val="16"/>
                        <w:szCs w:val="16"/>
                        <w:rtl/>
                        <w:lang w:bidi="fa-IR"/>
                      </w:rPr>
                      <w:softHyphen/>
                    </w:r>
                    <w:r w:rsidRPr="00B65CE7">
                      <w:rPr>
                        <w:rFonts w:cs="B Nazanin" w:hint="cs"/>
                        <w:sz w:val="16"/>
                        <w:szCs w:val="16"/>
                        <w:rtl/>
                        <w:lang w:bidi="fa-IR"/>
                      </w:rPr>
                      <w:t>شود:</w:t>
                    </w:r>
                  </w:p>
                  <w:p w:rsidR="00EC1AC1" w:rsidRDefault="00B65CE7" w:rsidP="00992491">
                    <w:pPr>
                      <w:pStyle w:val="NormalWeb"/>
                      <w:numPr>
                        <w:ilvl w:val="0"/>
                        <w:numId w:val="8"/>
                      </w:numPr>
                      <w:bidi/>
                      <w:spacing w:before="0" w:beforeAutospacing="0" w:after="0" w:afterAutospacing="0" w:line="256" w:lineRule="auto"/>
                      <w:ind w:left="389" w:right="180"/>
                      <w:jc w:val="lowKashida"/>
                      <w:rPr>
                        <w:rFonts w:cs="B Nazanin"/>
                        <w:sz w:val="16"/>
                        <w:szCs w:val="16"/>
                      </w:rPr>
                    </w:pPr>
                    <w:r w:rsidRPr="00B65CE7">
                      <w:rPr>
                        <w:rFonts w:cs="B Nazanin" w:hint="cs"/>
                        <w:sz w:val="16"/>
                        <w:szCs w:val="16"/>
                        <w:rtl/>
                        <w:lang w:bidi="fa-IR"/>
                      </w:rPr>
                      <w:t xml:space="preserve">از زمان </w:t>
                    </w:r>
                    <w:r w:rsidR="009426D0">
                      <w:rPr>
                        <w:rFonts w:cs="B Nazanin" w:hint="cs"/>
                        <w:sz w:val="16"/>
                        <w:szCs w:val="16"/>
                        <w:rtl/>
                        <w:lang w:bidi="fa-IR"/>
                      </w:rPr>
                      <w:t>تحویل کامل مدارک</w:t>
                    </w:r>
                    <w:r w:rsidR="00992491">
                      <w:rPr>
                        <w:rFonts w:cs="B Nazanin" w:hint="cs"/>
                        <w:sz w:val="16"/>
                        <w:szCs w:val="16"/>
                        <w:rtl/>
                        <w:lang w:bidi="fa-IR"/>
                      </w:rPr>
                      <w:t xml:space="preserve"> تا دریافت</w:t>
                    </w:r>
                    <w:r w:rsidRPr="00B65CE7">
                      <w:rPr>
                        <w:rFonts w:cs="B Nazanin" w:hint="cs"/>
                        <w:sz w:val="16"/>
                        <w:szCs w:val="16"/>
                        <w:rtl/>
                        <w:lang w:bidi="fa-IR"/>
                      </w:rPr>
                      <w:t xml:space="preserve"> موافقت اصولی</w:t>
                    </w:r>
                    <w:r w:rsidR="00992491">
                      <w:rPr>
                        <w:rFonts w:cs="B Nazanin" w:hint="cs"/>
                        <w:sz w:val="16"/>
                        <w:szCs w:val="16"/>
                        <w:rtl/>
                        <w:lang w:bidi="fa-IR"/>
                      </w:rPr>
                      <w:t xml:space="preserve"> یا نامه عدم موافقت</w:t>
                    </w:r>
                    <w:r w:rsidR="009426D0">
                      <w:rPr>
                        <w:rFonts w:cs="B Nazanin" w:hint="cs"/>
                        <w:sz w:val="16"/>
                        <w:szCs w:val="16"/>
                        <w:rtl/>
                        <w:lang w:bidi="fa-IR"/>
                      </w:rPr>
                      <w:t xml:space="preserve"> حداکثر 30 روز کاری</w:t>
                    </w:r>
                  </w:p>
                  <w:p w:rsidR="00992491" w:rsidRDefault="00992491" w:rsidP="00992491">
                    <w:pPr>
                      <w:pStyle w:val="NormalWeb"/>
                      <w:numPr>
                        <w:ilvl w:val="0"/>
                        <w:numId w:val="8"/>
                      </w:numPr>
                      <w:bidi/>
                      <w:spacing w:before="0" w:beforeAutospacing="0" w:after="0" w:afterAutospacing="0" w:line="256" w:lineRule="auto"/>
                      <w:ind w:left="389" w:right="180"/>
                      <w:jc w:val="lowKashida"/>
                      <w:rPr>
                        <w:rFonts w:cs="B Nazanin"/>
                        <w:sz w:val="16"/>
                        <w:szCs w:val="16"/>
                      </w:rPr>
                    </w:pPr>
                    <w:r>
                      <w:rPr>
                        <w:rFonts w:cs="B Nazanin" w:hint="cs"/>
                        <w:sz w:val="16"/>
                        <w:szCs w:val="16"/>
                        <w:rtl/>
                        <w:lang w:bidi="fa-IR"/>
                      </w:rPr>
                      <w:t>از زمان ارائه مشخصات فنی نهایی متناسب با موافقت اصولی تا زمان اظهار نظر شیلات جهت خرید یا تامین شناور حداکثر 30 روز کاری</w:t>
                    </w:r>
                  </w:p>
                  <w:p w:rsidR="00F27469" w:rsidRDefault="00F27469" w:rsidP="00F27469">
                    <w:pPr>
                      <w:pStyle w:val="NormalWeb"/>
                      <w:numPr>
                        <w:ilvl w:val="0"/>
                        <w:numId w:val="8"/>
                      </w:numPr>
                      <w:bidi/>
                      <w:spacing w:before="0" w:beforeAutospacing="0" w:after="0" w:afterAutospacing="0" w:line="256" w:lineRule="auto"/>
                      <w:ind w:left="389" w:right="180"/>
                      <w:jc w:val="lowKashida"/>
                      <w:rPr>
                        <w:rFonts w:cs="B Nazanin"/>
                        <w:sz w:val="16"/>
                        <w:szCs w:val="16"/>
                      </w:rPr>
                    </w:pPr>
                    <w:r>
                      <w:rPr>
                        <w:rFonts w:cs="B Nazanin" w:hint="cs"/>
                        <w:sz w:val="16"/>
                        <w:szCs w:val="16"/>
                        <w:rtl/>
                        <w:lang w:bidi="fa-IR"/>
                      </w:rPr>
                      <w:t xml:space="preserve">صدور </w:t>
                    </w:r>
                    <w:r w:rsidRPr="00F27469">
                      <w:rPr>
                        <w:rFonts w:cs="B Nazanin" w:hint="cs"/>
                        <w:sz w:val="16"/>
                        <w:szCs w:val="16"/>
                        <w:rtl/>
                        <w:lang w:bidi="fa-IR"/>
                      </w:rPr>
                      <w:t>مجوز</w:t>
                    </w:r>
                    <w:r w:rsidRPr="00F27469">
                      <w:rPr>
                        <w:rFonts w:cs="B Nazanin"/>
                        <w:sz w:val="16"/>
                        <w:szCs w:val="16"/>
                        <w:rtl/>
                        <w:lang w:bidi="fa-IR"/>
                      </w:rPr>
                      <w:t xml:space="preserve"> </w:t>
                    </w:r>
                    <w:r w:rsidRPr="00F27469">
                      <w:rPr>
                        <w:rFonts w:cs="B Nazanin" w:hint="cs"/>
                        <w:sz w:val="16"/>
                        <w:szCs w:val="16"/>
                        <w:rtl/>
                        <w:lang w:bidi="fa-IR"/>
                      </w:rPr>
                      <w:t>بهره</w:t>
                    </w:r>
                    <w:r w:rsidRPr="00F27469">
                      <w:rPr>
                        <w:rFonts w:cs="B Nazanin"/>
                        <w:sz w:val="16"/>
                        <w:szCs w:val="16"/>
                        <w:rtl/>
                        <w:lang w:bidi="fa-IR"/>
                      </w:rPr>
                      <w:t xml:space="preserve"> </w:t>
                    </w:r>
                    <w:r w:rsidRPr="00F27469">
                      <w:rPr>
                        <w:rFonts w:cs="B Nazanin" w:hint="cs"/>
                        <w:sz w:val="16"/>
                        <w:szCs w:val="16"/>
                        <w:rtl/>
                        <w:lang w:bidi="fa-IR"/>
                      </w:rPr>
                      <w:t>برداری</w:t>
                    </w:r>
                    <w:r w:rsidRPr="00F27469">
                      <w:rPr>
                        <w:rFonts w:cs="B Nazanin"/>
                        <w:sz w:val="16"/>
                        <w:szCs w:val="16"/>
                        <w:rtl/>
                        <w:lang w:bidi="fa-IR"/>
                      </w:rPr>
                      <w:t xml:space="preserve"> </w:t>
                    </w:r>
                    <w:r w:rsidRPr="00F27469">
                      <w:rPr>
                        <w:rFonts w:cs="B Nazanin" w:hint="cs"/>
                        <w:sz w:val="16"/>
                        <w:szCs w:val="16"/>
                        <w:rtl/>
                        <w:lang w:bidi="fa-IR"/>
                      </w:rPr>
                      <w:t>سازه</w:t>
                    </w:r>
                    <w:r w:rsidRPr="00F27469">
                      <w:rPr>
                        <w:rFonts w:cs="B Nazanin"/>
                        <w:sz w:val="16"/>
                        <w:szCs w:val="16"/>
                        <w:rtl/>
                        <w:lang w:bidi="fa-IR"/>
                      </w:rPr>
                      <w:t xml:space="preserve"> </w:t>
                    </w:r>
                    <w:r w:rsidRPr="00F27469">
                      <w:rPr>
                        <w:rFonts w:cs="B Nazanin" w:hint="cs"/>
                        <w:sz w:val="16"/>
                        <w:szCs w:val="16"/>
                        <w:rtl/>
                        <w:lang w:bidi="fa-IR"/>
                      </w:rPr>
                      <w:t>ها</w:t>
                    </w:r>
                    <w:r w:rsidRPr="00F27469">
                      <w:rPr>
                        <w:rFonts w:cs="B Nazanin"/>
                        <w:sz w:val="16"/>
                        <w:szCs w:val="16"/>
                        <w:rtl/>
                        <w:lang w:bidi="fa-IR"/>
                      </w:rPr>
                      <w:t xml:space="preserve"> </w:t>
                    </w:r>
                    <w:r w:rsidRPr="00F27469">
                      <w:rPr>
                        <w:rFonts w:cs="B Nazanin" w:hint="cs"/>
                        <w:sz w:val="16"/>
                        <w:szCs w:val="16"/>
                        <w:rtl/>
                        <w:lang w:bidi="fa-IR"/>
                      </w:rPr>
                      <w:t>و</w:t>
                    </w:r>
                    <w:r w:rsidRPr="00F27469">
                      <w:rPr>
                        <w:rFonts w:cs="B Nazanin"/>
                        <w:sz w:val="16"/>
                        <w:szCs w:val="16"/>
                        <w:rtl/>
                        <w:lang w:bidi="fa-IR"/>
                      </w:rPr>
                      <w:t xml:space="preserve"> </w:t>
                    </w:r>
                    <w:r w:rsidRPr="00F27469">
                      <w:rPr>
                        <w:rFonts w:cs="B Nazanin" w:hint="cs"/>
                        <w:sz w:val="16"/>
                        <w:szCs w:val="16"/>
                        <w:rtl/>
                        <w:lang w:bidi="fa-IR"/>
                      </w:rPr>
                      <w:t>تاسیسات</w:t>
                    </w:r>
                    <w:r w:rsidRPr="00F27469">
                      <w:rPr>
                        <w:rFonts w:cs="B Nazanin"/>
                        <w:sz w:val="16"/>
                        <w:szCs w:val="16"/>
                        <w:rtl/>
                        <w:lang w:bidi="fa-IR"/>
                      </w:rPr>
                      <w:t xml:space="preserve"> </w:t>
                    </w:r>
                    <w:r w:rsidRPr="00F27469">
                      <w:rPr>
                        <w:rFonts w:cs="B Nazanin" w:hint="cs"/>
                        <w:sz w:val="16"/>
                        <w:szCs w:val="16"/>
                        <w:rtl/>
                        <w:lang w:bidi="fa-IR"/>
                      </w:rPr>
                      <w:t>دریایی</w:t>
                    </w:r>
                    <w:r w:rsidRPr="00F27469">
                      <w:rPr>
                        <w:rFonts w:cs="B Nazanin"/>
                        <w:sz w:val="16"/>
                        <w:szCs w:val="16"/>
                        <w:rtl/>
                        <w:lang w:bidi="fa-IR"/>
                      </w:rPr>
                      <w:t xml:space="preserve"> </w:t>
                    </w:r>
                    <w:r w:rsidRPr="00F27469">
                      <w:rPr>
                        <w:rFonts w:cs="B Nazanin" w:hint="cs"/>
                        <w:sz w:val="16"/>
                        <w:szCs w:val="16"/>
                        <w:rtl/>
                        <w:lang w:bidi="fa-IR"/>
                      </w:rPr>
                      <w:t>با</w:t>
                    </w:r>
                    <w:r w:rsidRPr="00F27469">
                      <w:rPr>
                        <w:rFonts w:cs="B Nazanin"/>
                        <w:sz w:val="16"/>
                        <w:szCs w:val="16"/>
                        <w:rtl/>
                        <w:lang w:bidi="fa-IR"/>
                      </w:rPr>
                      <w:t xml:space="preserve"> </w:t>
                    </w:r>
                    <w:r w:rsidRPr="00F27469">
                      <w:rPr>
                        <w:rFonts w:cs="B Nazanin" w:hint="cs"/>
                        <w:sz w:val="16"/>
                        <w:szCs w:val="16"/>
                        <w:rtl/>
                        <w:lang w:bidi="fa-IR"/>
                      </w:rPr>
                      <w:t>کاربری</w:t>
                    </w:r>
                    <w:r w:rsidRPr="00F27469">
                      <w:rPr>
                        <w:rFonts w:cs="B Nazanin"/>
                        <w:sz w:val="16"/>
                        <w:szCs w:val="16"/>
                        <w:rtl/>
                        <w:lang w:bidi="fa-IR"/>
                      </w:rPr>
                      <w:t xml:space="preserve"> </w:t>
                    </w:r>
                    <w:r w:rsidRPr="00F27469">
                      <w:rPr>
                        <w:rFonts w:cs="B Nazanin" w:hint="cs"/>
                        <w:sz w:val="16"/>
                        <w:szCs w:val="16"/>
                        <w:rtl/>
                        <w:lang w:bidi="fa-IR"/>
                      </w:rPr>
                      <w:t>صیادی</w:t>
                    </w:r>
                    <w:r>
                      <w:rPr>
                        <w:rFonts w:cs="B Nazanin" w:hint="cs"/>
                        <w:sz w:val="16"/>
                        <w:szCs w:val="16"/>
                        <w:rtl/>
                        <w:lang w:bidi="fa-IR"/>
                      </w:rPr>
                      <w:t xml:space="preserve"> توسط سازمان بنادر و دریانوردی حداکثر 30 روز</w:t>
                    </w:r>
                    <w:r w:rsidR="00D378CD">
                      <w:rPr>
                        <w:rFonts w:cs="B Nazanin" w:hint="cs"/>
                        <w:sz w:val="16"/>
                        <w:szCs w:val="16"/>
                        <w:rtl/>
                        <w:lang w:bidi="fa-IR"/>
                      </w:rPr>
                      <w:t xml:space="preserve"> کاری</w:t>
                    </w:r>
                  </w:p>
                  <w:p w:rsidR="00B65CE7" w:rsidRDefault="00B65CE7" w:rsidP="004D0B58">
                    <w:pPr>
                      <w:pStyle w:val="NormalWeb"/>
                      <w:numPr>
                        <w:ilvl w:val="0"/>
                        <w:numId w:val="8"/>
                      </w:numPr>
                      <w:bidi/>
                      <w:spacing w:before="0" w:beforeAutospacing="0" w:after="0" w:afterAutospacing="0" w:line="256" w:lineRule="auto"/>
                      <w:ind w:left="389" w:right="180"/>
                      <w:jc w:val="lowKashida"/>
                      <w:rPr>
                        <w:rFonts w:cs="B Nazanin"/>
                        <w:sz w:val="16"/>
                        <w:szCs w:val="16"/>
                      </w:rPr>
                    </w:pPr>
                    <w:r>
                      <w:rPr>
                        <w:rFonts w:cs="B Nazanin" w:hint="cs"/>
                        <w:sz w:val="16"/>
                        <w:szCs w:val="16"/>
                        <w:rtl/>
                      </w:rPr>
                      <w:t xml:space="preserve">از زمان دریافت </w:t>
                    </w:r>
                    <w:r w:rsidR="004D0B58" w:rsidRPr="004D0B58">
                      <w:rPr>
                        <w:rFonts w:cs="B Nazanin" w:hint="cs"/>
                        <w:sz w:val="16"/>
                        <w:szCs w:val="16"/>
                        <w:rtl/>
                        <w:lang w:bidi="fa-IR"/>
                      </w:rPr>
                      <w:t>مجوز</w:t>
                    </w:r>
                    <w:r w:rsidR="004D0B58" w:rsidRPr="004D0B58">
                      <w:rPr>
                        <w:rFonts w:cs="B Nazanin"/>
                        <w:sz w:val="16"/>
                        <w:szCs w:val="16"/>
                        <w:rtl/>
                        <w:lang w:bidi="fa-IR"/>
                      </w:rPr>
                      <w:t xml:space="preserve"> </w:t>
                    </w:r>
                    <w:r w:rsidR="004D0B58" w:rsidRPr="004D0B58">
                      <w:rPr>
                        <w:rFonts w:cs="B Nazanin" w:hint="cs"/>
                        <w:sz w:val="16"/>
                        <w:szCs w:val="16"/>
                        <w:rtl/>
                        <w:lang w:bidi="fa-IR"/>
                      </w:rPr>
                      <w:t>بهره</w:t>
                    </w:r>
                    <w:r w:rsidR="004D0B58" w:rsidRPr="004D0B58">
                      <w:rPr>
                        <w:rFonts w:cs="B Nazanin"/>
                        <w:sz w:val="16"/>
                        <w:szCs w:val="16"/>
                        <w:rtl/>
                        <w:lang w:bidi="fa-IR"/>
                      </w:rPr>
                      <w:t xml:space="preserve"> </w:t>
                    </w:r>
                    <w:r w:rsidR="004D0B58" w:rsidRPr="004D0B58">
                      <w:rPr>
                        <w:rFonts w:cs="B Nazanin" w:hint="cs"/>
                        <w:sz w:val="16"/>
                        <w:szCs w:val="16"/>
                        <w:rtl/>
                        <w:lang w:bidi="fa-IR"/>
                      </w:rPr>
                      <w:t>برداری</w:t>
                    </w:r>
                    <w:r w:rsidR="004D0B58" w:rsidRPr="004D0B58">
                      <w:rPr>
                        <w:rFonts w:cs="B Nazanin"/>
                        <w:sz w:val="16"/>
                        <w:szCs w:val="16"/>
                        <w:rtl/>
                        <w:lang w:bidi="fa-IR"/>
                      </w:rPr>
                      <w:t xml:space="preserve"> </w:t>
                    </w:r>
                    <w:r w:rsidR="004D0B58" w:rsidRPr="004D0B58">
                      <w:rPr>
                        <w:rFonts w:cs="B Nazanin" w:hint="cs"/>
                        <w:sz w:val="16"/>
                        <w:szCs w:val="16"/>
                        <w:rtl/>
                        <w:lang w:bidi="fa-IR"/>
                      </w:rPr>
                      <w:t>سازه</w:t>
                    </w:r>
                    <w:r w:rsidR="004D0B58" w:rsidRPr="004D0B58">
                      <w:rPr>
                        <w:rFonts w:cs="B Nazanin"/>
                        <w:sz w:val="16"/>
                        <w:szCs w:val="16"/>
                        <w:rtl/>
                        <w:lang w:bidi="fa-IR"/>
                      </w:rPr>
                      <w:t xml:space="preserve"> </w:t>
                    </w:r>
                    <w:r w:rsidR="004D0B58" w:rsidRPr="004D0B58">
                      <w:rPr>
                        <w:rFonts w:cs="B Nazanin" w:hint="cs"/>
                        <w:sz w:val="16"/>
                        <w:szCs w:val="16"/>
                        <w:rtl/>
                        <w:lang w:bidi="fa-IR"/>
                      </w:rPr>
                      <w:t>ها</w:t>
                    </w:r>
                    <w:r w:rsidR="004D0B58" w:rsidRPr="004D0B58">
                      <w:rPr>
                        <w:rFonts w:cs="B Nazanin"/>
                        <w:sz w:val="16"/>
                        <w:szCs w:val="16"/>
                        <w:rtl/>
                        <w:lang w:bidi="fa-IR"/>
                      </w:rPr>
                      <w:t xml:space="preserve"> </w:t>
                    </w:r>
                    <w:r w:rsidR="004D0B58" w:rsidRPr="004D0B58">
                      <w:rPr>
                        <w:rFonts w:cs="B Nazanin" w:hint="cs"/>
                        <w:sz w:val="16"/>
                        <w:szCs w:val="16"/>
                        <w:rtl/>
                        <w:lang w:bidi="fa-IR"/>
                      </w:rPr>
                      <w:t>و</w:t>
                    </w:r>
                    <w:r w:rsidR="004D0B58" w:rsidRPr="004D0B58">
                      <w:rPr>
                        <w:rFonts w:cs="B Nazanin"/>
                        <w:sz w:val="16"/>
                        <w:szCs w:val="16"/>
                        <w:rtl/>
                        <w:lang w:bidi="fa-IR"/>
                      </w:rPr>
                      <w:t xml:space="preserve"> </w:t>
                    </w:r>
                    <w:r w:rsidR="004D0B58" w:rsidRPr="004D0B58">
                      <w:rPr>
                        <w:rFonts w:cs="B Nazanin" w:hint="cs"/>
                        <w:sz w:val="16"/>
                        <w:szCs w:val="16"/>
                        <w:rtl/>
                        <w:lang w:bidi="fa-IR"/>
                      </w:rPr>
                      <w:t>تاسیسات</w:t>
                    </w:r>
                    <w:r w:rsidR="004D0B58" w:rsidRPr="004D0B58">
                      <w:rPr>
                        <w:rFonts w:cs="B Nazanin"/>
                        <w:sz w:val="16"/>
                        <w:szCs w:val="16"/>
                        <w:rtl/>
                        <w:lang w:bidi="fa-IR"/>
                      </w:rPr>
                      <w:t xml:space="preserve"> </w:t>
                    </w:r>
                    <w:r w:rsidR="004D0B58" w:rsidRPr="004D0B58">
                      <w:rPr>
                        <w:rFonts w:cs="B Nazanin" w:hint="cs"/>
                        <w:sz w:val="16"/>
                        <w:szCs w:val="16"/>
                        <w:rtl/>
                        <w:lang w:bidi="fa-IR"/>
                      </w:rPr>
                      <w:t>دریایی</w:t>
                    </w:r>
                    <w:r w:rsidR="004D0B58" w:rsidRPr="004D0B58">
                      <w:rPr>
                        <w:rFonts w:cs="B Nazanin"/>
                        <w:sz w:val="16"/>
                        <w:szCs w:val="16"/>
                        <w:rtl/>
                        <w:lang w:bidi="fa-IR"/>
                      </w:rPr>
                      <w:t xml:space="preserve"> </w:t>
                    </w:r>
                    <w:r w:rsidR="004D0B58" w:rsidRPr="004D0B58">
                      <w:rPr>
                        <w:rFonts w:cs="B Nazanin" w:hint="cs"/>
                        <w:sz w:val="16"/>
                        <w:szCs w:val="16"/>
                        <w:rtl/>
                        <w:lang w:bidi="fa-IR"/>
                      </w:rPr>
                      <w:t>با</w:t>
                    </w:r>
                    <w:r w:rsidR="004D0B58" w:rsidRPr="004D0B58">
                      <w:rPr>
                        <w:rFonts w:cs="B Nazanin"/>
                        <w:sz w:val="16"/>
                        <w:szCs w:val="16"/>
                        <w:rtl/>
                        <w:lang w:bidi="fa-IR"/>
                      </w:rPr>
                      <w:t xml:space="preserve"> </w:t>
                    </w:r>
                    <w:r w:rsidR="004D0B58" w:rsidRPr="004D0B58">
                      <w:rPr>
                        <w:rFonts w:cs="B Nazanin" w:hint="cs"/>
                        <w:sz w:val="16"/>
                        <w:szCs w:val="16"/>
                        <w:rtl/>
                        <w:lang w:bidi="fa-IR"/>
                      </w:rPr>
                      <w:t>کاربری</w:t>
                    </w:r>
                    <w:r w:rsidR="004D0B58" w:rsidRPr="004D0B58">
                      <w:rPr>
                        <w:rFonts w:cs="B Nazanin"/>
                        <w:sz w:val="16"/>
                        <w:szCs w:val="16"/>
                        <w:rtl/>
                        <w:lang w:bidi="fa-IR"/>
                      </w:rPr>
                      <w:t xml:space="preserve"> </w:t>
                    </w:r>
                    <w:r w:rsidR="004D0B58" w:rsidRPr="004D0B58">
                      <w:rPr>
                        <w:rFonts w:cs="B Nazanin" w:hint="cs"/>
                        <w:sz w:val="16"/>
                        <w:szCs w:val="16"/>
                        <w:rtl/>
                        <w:lang w:bidi="fa-IR"/>
                      </w:rPr>
                      <w:t>صیادی</w:t>
                    </w:r>
                    <w:r w:rsidR="004D0B58">
                      <w:rPr>
                        <w:rFonts w:cs="B Nazanin" w:hint="cs"/>
                        <w:sz w:val="16"/>
                        <w:szCs w:val="16"/>
                        <w:rtl/>
                        <w:lang w:bidi="fa-IR"/>
                      </w:rPr>
                      <w:t xml:space="preserve"> </w:t>
                    </w:r>
                    <w:r>
                      <w:rPr>
                        <w:rFonts w:cs="B Nazanin" w:hint="cs"/>
                        <w:sz w:val="16"/>
                        <w:szCs w:val="16"/>
                        <w:rtl/>
                      </w:rPr>
                      <w:t xml:space="preserve">تا صدور پروانه </w:t>
                    </w:r>
                    <w:r w:rsidR="00992491">
                      <w:rPr>
                        <w:rFonts w:cs="B Nazanin" w:hint="cs"/>
                        <w:sz w:val="16"/>
                        <w:szCs w:val="16"/>
                        <w:rtl/>
                      </w:rPr>
                      <w:t>صید حداکثر 30</w:t>
                    </w:r>
                    <w:r>
                      <w:rPr>
                        <w:rFonts w:cs="B Nazanin" w:hint="cs"/>
                        <w:sz w:val="16"/>
                        <w:szCs w:val="16"/>
                        <w:rtl/>
                      </w:rPr>
                      <w:t xml:space="preserve"> روز کاری</w:t>
                    </w:r>
                  </w:p>
                  <w:p w:rsidR="00992491" w:rsidRPr="00B65CE7" w:rsidRDefault="00992491" w:rsidP="00992491">
                    <w:pPr>
                      <w:pStyle w:val="NormalWeb"/>
                      <w:numPr>
                        <w:ilvl w:val="0"/>
                        <w:numId w:val="8"/>
                      </w:numPr>
                      <w:bidi/>
                      <w:spacing w:before="0" w:beforeAutospacing="0" w:after="0" w:afterAutospacing="0" w:line="256" w:lineRule="auto"/>
                      <w:ind w:left="389" w:right="180"/>
                      <w:jc w:val="lowKashida"/>
                      <w:rPr>
                        <w:rFonts w:cs="B Nazanin"/>
                        <w:sz w:val="16"/>
                        <w:szCs w:val="16"/>
                      </w:rPr>
                    </w:pPr>
                    <w:r>
                      <w:rPr>
                        <w:rFonts w:cs="B Nazanin" w:hint="cs"/>
                        <w:sz w:val="16"/>
                        <w:szCs w:val="16"/>
                        <w:rtl/>
                      </w:rPr>
                      <w:t>از زمان ارائه کامل مدارک پیوست 2 تا زمان صدور مجوز سفر صیادی حداکثر 2 روز کاری</w:t>
                    </w:r>
                  </w:p>
                </w:txbxContent>
              </v:textbox>
            </v:roundrect>
            <v:oval id="Oval 46" o:spid="_x0000_s1036" style="position:absolute;left:66022;top:41800;width:10668;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A7cUA&#10;AADbAAAADwAAAGRycy9kb3ducmV2LnhtbESPT2vCQBTE74V+h+UVvEjdaK1K6ioiKBZP2pJcH9ln&#10;/jT7NmRXk357tyD0OMzMb5jluje1uFHrSssKxqMIBHFmdcm5gu+v3esChPPIGmvLpOCXHKxXz09L&#10;jLXt+ES3s89FgLCLUUHhfRNL6bKCDLqRbYiDd7GtQR9km0vdYhfgppaTKJpJgyWHhQIb2haU/Zyv&#10;RkG0TecLXe0/h8m1qt676u2YHFOlBi/95gOEp97/hx/tg1YwncHf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0DtxQAAANsAAAAPAAAAAAAAAAAAAAAAAJgCAABkcnMv&#10;ZG93bnJldi54bWxQSwUGAAAAAAQABAD1AAAAigMAAAAA&#10;" fillcolor="#ffd555 [2167]" strokecolor="#ffc000 [3207]" strokeweight=".5pt">
              <v:fill color2="#ffcc31 [2615]" rotate="t" colors="0 #ffdd9c;.5 #ffd78e;1 #ffd479" focus="100%" type="gradient">
                <o:fill v:ext="view" type="gradientUnscaled"/>
              </v:fill>
              <v:stroke joinstyle="miter"/>
              <v:textbox>
                <w:txbxContent>
                  <w:p w:rsidR="00EC1AC1" w:rsidRPr="009A0115" w:rsidRDefault="005C3741" w:rsidP="00F457C1">
                    <w:pPr>
                      <w:pStyle w:val="NormalWeb"/>
                      <w:spacing w:before="0" w:beforeAutospacing="0" w:after="160" w:afterAutospacing="0" w:line="256" w:lineRule="auto"/>
                      <w:jc w:val="center"/>
                      <w:rPr>
                        <w:sz w:val="16"/>
                        <w:szCs w:val="16"/>
                      </w:rPr>
                    </w:pPr>
                    <w:r w:rsidRPr="009A0115">
                      <w:rPr>
                        <w:rFonts w:eastAsia="Calibri" w:cs="B Nazanin" w:hint="cs"/>
                        <w:b/>
                        <w:bCs/>
                        <w:sz w:val="16"/>
                        <w:szCs w:val="16"/>
                        <w:rtl/>
                        <w:lang w:bidi="fa-IR"/>
                      </w:rPr>
                      <w:t>مدت زمان صدور مجوز</w:t>
                    </w:r>
                  </w:p>
                </w:txbxContent>
              </v:textbox>
            </v:oval>
            <v:roundrect id="Rounded Rectangle 51" o:spid="_x0000_s1037" style="position:absolute;left:2667;top:12744;width:22047;height:203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Q3MMA&#10;AADbAAAADwAAAGRycy9kb3ducmV2LnhtbESPQWsCMRSE70L/Q3iF3mpWQWm3RimFghcLain09rp5&#10;Zhc3L9vkqdv+eiMIHoeZ+YaZLXrfqiPF1AQ2MBoWoIirYBt2Bj63749PoJIgW2wDk4E/SrCY3w1m&#10;WNpw4jUdN+JUhnAq0UAt0pVap6omj2kYOuLs7UL0KFlGp23EU4b7Vo+LYqo9NpwXauzoraZqvzl4&#10;A+5353r52OP4/8d/fXdenqNeGfNw37++gBLq5Ra+tpfWwGQEly/5B+j5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LQ3MMAAADbAAAADwAAAAAAAAAAAAAAAACYAgAAZHJzL2Rv&#10;d25yZXYueG1sUEsFBgAAAAAEAAQA9QAAAIgDAAAAAA==&#10;" filled="f" stroked="f" strokeweight="1pt">
              <v:stroke joinstyle="miter"/>
              <v:textbox>
                <w:txbxContent>
                  <w:p w:rsidR="000124BD" w:rsidRPr="00D81F9B" w:rsidRDefault="00633817" w:rsidP="00633817">
                    <w:pPr>
                      <w:pStyle w:val="NormalWeb"/>
                      <w:numPr>
                        <w:ilvl w:val="0"/>
                        <w:numId w:val="6"/>
                      </w:numPr>
                      <w:bidi/>
                      <w:spacing w:before="0" w:beforeAutospacing="0" w:after="0" w:afterAutospacing="0" w:line="256" w:lineRule="auto"/>
                      <w:ind w:left="306" w:hanging="180"/>
                      <w:jc w:val="lowKashida"/>
                      <w:rPr>
                        <w:rFonts w:cs="B Nazanin"/>
                        <w:sz w:val="16"/>
                        <w:szCs w:val="16"/>
                        <w:lang w:bidi="fa-IR"/>
                      </w:rPr>
                    </w:pPr>
                    <w:r w:rsidRPr="00D81F9B">
                      <w:rPr>
                        <w:rFonts w:cs="B Nazanin" w:hint="cs"/>
                        <w:sz w:val="16"/>
                        <w:szCs w:val="16"/>
                        <w:rtl/>
                        <w:lang w:bidi="fa-IR"/>
                      </w:rPr>
                      <w:t>درخواست کتب</w:t>
                    </w:r>
                    <w:r w:rsidR="008E5F64" w:rsidRPr="00D81F9B">
                      <w:rPr>
                        <w:rFonts w:cs="B Nazanin" w:hint="cs"/>
                        <w:sz w:val="16"/>
                        <w:szCs w:val="16"/>
                        <w:rtl/>
                        <w:lang w:bidi="fa-IR"/>
                      </w:rPr>
                      <w:t>ی</w:t>
                    </w:r>
                    <w:r w:rsidR="001D3E4A" w:rsidRPr="00D81F9B">
                      <w:rPr>
                        <w:rFonts w:cs="B Nazanin" w:hint="cs"/>
                        <w:sz w:val="16"/>
                        <w:szCs w:val="16"/>
                        <w:rtl/>
                        <w:lang w:bidi="fa-IR"/>
                      </w:rPr>
                      <w:t xml:space="preserve"> خطاب به </w:t>
                    </w:r>
                    <w:r w:rsidRPr="00D81F9B">
                      <w:rPr>
                        <w:rFonts w:cs="B Nazanin" w:hint="cs"/>
                        <w:sz w:val="16"/>
                        <w:szCs w:val="16"/>
                        <w:rtl/>
                        <w:lang w:bidi="fa-IR"/>
                      </w:rPr>
                      <w:t>اداره</w:t>
                    </w:r>
                    <w:r w:rsidR="001D3E4A" w:rsidRPr="00D81F9B">
                      <w:rPr>
                        <w:rFonts w:cs="B Nazanin" w:hint="cs"/>
                        <w:sz w:val="16"/>
                        <w:szCs w:val="16"/>
                        <w:rtl/>
                        <w:lang w:bidi="fa-IR"/>
                      </w:rPr>
                      <w:t xml:space="preserve"> کل شیلات استان(و یا درخواست در فرمت معرفی نامه از تعاونی های مرتبط)</w:t>
                    </w:r>
                  </w:p>
                  <w:p w:rsidR="00060F67" w:rsidRPr="00D81F9B" w:rsidRDefault="00060F67" w:rsidP="00060F67">
                    <w:pPr>
                      <w:pStyle w:val="NormalWeb"/>
                      <w:numPr>
                        <w:ilvl w:val="0"/>
                        <w:numId w:val="6"/>
                      </w:numPr>
                      <w:bidi/>
                      <w:spacing w:before="0" w:beforeAutospacing="0" w:after="0" w:afterAutospacing="0" w:line="256" w:lineRule="auto"/>
                      <w:ind w:left="306" w:hanging="180"/>
                      <w:jc w:val="lowKashida"/>
                      <w:rPr>
                        <w:rFonts w:cs="B Nazanin"/>
                        <w:sz w:val="16"/>
                        <w:szCs w:val="16"/>
                        <w:lang w:bidi="fa-IR"/>
                      </w:rPr>
                    </w:pPr>
                    <w:r w:rsidRPr="00D81F9B">
                      <w:rPr>
                        <w:rFonts w:cs="B Nazanin" w:hint="cs"/>
                        <w:sz w:val="16"/>
                        <w:szCs w:val="16"/>
                        <w:rtl/>
                        <w:lang w:bidi="fa-IR"/>
                      </w:rPr>
                      <w:t>مدارک احراز هویت پیوست 1</w:t>
                    </w:r>
                  </w:p>
                  <w:p w:rsidR="00DF3221" w:rsidRPr="00D81F9B" w:rsidRDefault="00DF3221" w:rsidP="00D81F9B">
                    <w:pPr>
                      <w:pStyle w:val="NormalWeb"/>
                      <w:numPr>
                        <w:ilvl w:val="0"/>
                        <w:numId w:val="6"/>
                      </w:numPr>
                      <w:bidi/>
                      <w:spacing w:before="0" w:beforeAutospacing="0" w:after="0" w:afterAutospacing="0" w:line="256" w:lineRule="auto"/>
                      <w:ind w:left="306" w:hanging="180"/>
                      <w:jc w:val="lowKashida"/>
                      <w:rPr>
                        <w:rFonts w:cs="B Nazanin"/>
                        <w:sz w:val="16"/>
                        <w:szCs w:val="16"/>
                        <w:lang w:bidi="fa-IR"/>
                      </w:rPr>
                    </w:pPr>
                    <w:r w:rsidRPr="00D81F9B">
                      <w:rPr>
                        <w:rFonts w:cs="B Nazanin" w:hint="cs"/>
                        <w:sz w:val="16"/>
                        <w:szCs w:val="16"/>
                        <w:rtl/>
                        <w:lang w:bidi="fa-IR"/>
                      </w:rPr>
                      <w:t xml:space="preserve">طرح توجیهی فنی و </w:t>
                    </w:r>
                    <w:r w:rsidR="0047793A" w:rsidRPr="00D81F9B">
                      <w:rPr>
                        <w:rFonts w:cs="B Nazanin" w:hint="cs"/>
                        <w:sz w:val="16"/>
                        <w:szCs w:val="16"/>
                        <w:rtl/>
                        <w:lang w:bidi="fa-IR"/>
                      </w:rPr>
                      <w:t>اقتصادی(</w:t>
                    </w:r>
                    <w:r w:rsidR="00D81F9B">
                      <w:rPr>
                        <w:rFonts w:cs="B Nazanin" w:hint="cs"/>
                        <w:sz w:val="16"/>
                        <w:szCs w:val="16"/>
                        <w:rtl/>
                        <w:lang w:bidi="fa-IR"/>
                      </w:rPr>
                      <w:t>بر اساس سیاست های جاری سازمان شیلات ایران در خصوص</w:t>
                    </w:r>
                    <w:r w:rsidR="0047793A" w:rsidRPr="00D81F9B">
                      <w:rPr>
                        <w:rFonts w:cs="B Nazanin" w:hint="cs"/>
                        <w:sz w:val="16"/>
                        <w:szCs w:val="16"/>
                        <w:rtl/>
                        <w:lang w:bidi="fa-IR"/>
                      </w:rPr>
                      <w:t xml:space="preserve"> فرصت های جدید بهره برداری)</w:t>
                    </w:r>
                  </w:p>
                  <w:p w:rsidR="00060F67" w:rsidRPr="00D81F9B" w:rsidRDefault="00060F67" w:rsidP="00970412">
                    <w:pPr>
                      <w:pStyle w:val="ListParagraph"/>
                      <w:numPr>
                        <w:ilvl w:val="0"/>
                        <w:numId w:val="6"/>
                      </w:numPr>
                      <w:tabs>
                        <w:tab w:val="left" w:pos="7455"/>
                      </w:tabs>
                      <w:bidi/>
                      <w:spacing w:after="0" w:line="256" w:lineRule="auto"/>
                      <w:ind w:left="306" w:hanging="180"/>
                      <w:jc w:val="lowKashida"/>
                      <w:rPr>
                        <w:rFonts w:ascii="Times New Roman" w:eastAsia="Times New Roman" w:hAnsi="Times New Roman" w:cs="B Nazanin"/>
                        <w:snapToGrid w:val="0"/>
                        <w:sz w:val="16"/>
                        <w:szCs w:val="16"/>
                        <w:rtl/>
                        <w:lang w:bidi="fa-IR"/>
                      </w:rPr>
                    </w:pPr>
                    <w:r w:rsidRPr="00D81F9B">
                      <w:rPr>
                        <w:rFonts w:ascii="Times New Roman" w:eastAsia="Times New Roman" w:hAnsi="Times New Roman" w:cs="B Nazanin" w:hint="cs"/>
                        <w:snapToGrid w:val="0"/>
                        <w:sz w:val="16"/>
                        <w:szCs w:val="16"/>
                        <w:rtl/>
                        <w:lang w:bidi="fa-IR"/>
                      </w:rPr>
                      <w:t xml:space="preserve">مدارک مورد نیاز جهت صدور مجوز </w:t>
                    </w:r>
                    <w:r w:rsidR="0047793A" w:rsidRPr="00D81F9B">
                      <w:rPr>
                        <w:rFonts w:ascii="Times New Roman" w:eastAsia="Times New Roman" w:hAnsi="Times New Roman" w:cs="B Nazanin" w:hint="cs"/>
                        <w:snapToGrid w:val="0"/>
                        <w:sz w:val="16"/>
                        <w:szCs w:val="16"/>
                        <w:rtl/>
                        <w:lang w:bidi="fa-IR"/>
                      </w:rPr>
                      <w:t>سفر</w:t>
                    </w:r>
                    <w:r w:rsidRPr="00D81F9B">
                      <w:rPr>
                        <w:rFonts w:ascii="Times New Roman" w:eastAsia="Times New Roman" w:hAnsi="Times New Roman" w:cs="B Nazanin" w:hint="cs"/>
                        <w:snapToGrid w:val="0"/>
                        <w:sz w:val="16"/>
                        <w:szCs w:val="16"/>
                        <w:rtl/>
                        <w:lang w:bidi="fa-IR"/>
                      </w:rPr>
                      <w:t xml:space="preserve"> صیادی پیوست</w:t>
                    </w:r>
                    <w:r w:rsidR="0047793A" w:rsidRPr="00D81F9B">
                      <w:rPr>
                        <w:rFonts w:ascii="Times New Roman" w:eastAsia="Times New Roman" w:hAnsi="Times New Roman" w:cs="B Nazanin" w:hint="cs"/>
                        <w:snapToGrid w:val="0"/>
                        <w:sz w:val="16"/>
                        <w:szCs w:val="16"/>
                        <w:rtl/>
                        <w:lang w:bidi="fa-IR"/>
                      </w:rPr>
                      <w:t xml:space="preserve"> 2</w:t>
                    </w:r>
                  </w:p>
                </w:txbxContent>
              </v:textbox>
            </v:roundrect>
            <v:oval id="Oval 54" o:spid="_x0000_s1038" style="position:absolute;left:22574;top:12201;width:11255;height:8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t3MYA&#10;AADbAAAADwAAAGRycy9kb3ducmV2LnhtbESPT2vCQBTE7wW/w/KEXkrd2GoNqasUoaXiySjm+si+&#10;5o/ZtyG7mvTbu0Khx2FmfsMs14NpxJU6V1lWMJ1EIIhzqysuFBwPn88xCOeRNTaWScEvOVivRg9L&#10;TLTteU/X1BciQNglqKD0vk2kdHlJBt3EtsTB+7GdQR9kV0jdYR/gppEvUfQmDVYcFkpsaVNSfk4v&#10;RkG0yRaxrr+2T6dLXc/7+nV32mVKPY6Hj3cQngb/H/5rf2sF8xn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jt3MYAAADbAAAADwAAAAAAAAAAAAAAAACYAgAAZHJz&#10;L2Rvd25yZXYueG1sUEsFBgAAAAAEAAQA9QAAAIsDAAAAAA==&#10;" fillcolor="#ffd555 [2167]" strokecolor="#ffc000 [3207]" strokeweight=".5pt">
              <v:fill color2="#ffcc31 [2615]" rotate="t" colors="0 #ffdd9c;.5 #ffd78e;1 #ffd479" focus="100%" type="gradient">
                <o:fill v:ext="view" type="gradientUnscaled"/>
              </v:fill>
              <v:stroke joinstyle="miter"/>
              <v:textbox>
                <w:txbxContent>
                  <w:p w:rsidR="005C3741" w:rsidRPr="005C3741" w:rsidRDefault="005C3741" w:rsidP="005C3741">
                    <w:pPr>
                      <w:pStyle w:val="NormalWeb"/>
                      <w:spacing w:before="0" w:beforeAutospacing="0" w:after="160" w:afterAutospacing="0" w:line="256" w:lineRule="auto"/>
                      <w:jc w:val="center"/>
                      <w:rPr>
                        <w:sz w:val="16"/>
                        <w:szCs w:val="16"/>
                      </w:rPr>
                    </w:pPr>
                    <w:r w:rsidRPr="005C3741">
                      <w:rPr>
                        <w:rFonts w:eastAsia="Calibri" w:cs="B Nazanin" w:hint="cs"/>
                        <w:b/>
                        <w:bCs/>
                        <w:sz w:val="16"/>
                        <w:szCs w:val="16"/>
                        <w:rtl/>
                        <w:lang w:bidi="fa-IR"/>
                      </w:rPr>
                      <w:t>مدارک و مستندات مورد نیاز</w:t>
                    </w:r>
                    <w:r w:rsidR="00F02CD7">
                      <w:rPr>
                        <w:rFonts w:eastAsia="Calibri" w:cs="B Nazanin" w:hint="cs"/>
                        <w:b/>
                        <w:bCs/>
                        <w:sz w:val="16"/>
                        <w:szCs w:val="16"/>
                        <w:rtl/>
                        <w:lang w:bidi="fa-IR"/>
                      </w:rPr>
                      <w:t xml:space="preserve"> صدور مجوز</w:t>
                    </w:r>
                  </w:p>
                  <w:p w:rsidR="00EC1AC1" w:rsidRDefault="00EC1AC1" w:rsidP="00F457C1">
                    <w:pPr>
                      <w:pStyle w:val="NormalWeb"/>
                      <w:spacing w:before="0" w:beforeAutospacing="0" w:after="160" w:afterAutospacing="0" w:line="256" w:lineRule="auto"/>
                      <w:jc w:val="center"/>
                    </w:pPr>
                  </w:p>
                </w:txbxContent>
              </v:textbox>
            </v:oval>
            <v:oval id="Oval 60" o:spid="_x0000_s1039" style="position:absolute;left:20749;top:41905;width:11799;height:8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hYsEA&#10;AADbAAAADwAAAGRycy9kb3ducmV2LnhtbERPy4rCMBTdC/5DuIIb0XQcRqUaRYQRxZUPdHtprn3Y&#10;3JQm2s7fm8WAy8N5L1atKcWLapdbVvA1ikAQJ1bnnCq4nH+HMxDOI2ssLZOCP3KwWnY7C4y1bfhI&#10;r5NPRQhhF6OCzPsqltIlGRl0I1sRB+5ua4M+wDqVusYmhJtSjqNoIg3mHBoyrGiTUfI4PY2CaHOb&#10;znSx3Q+uz6L4aYrvw/VwU6rfa9dzEJ5a/xH/u3dawSSsD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vIWLBAAAA2wAAAA8AAAAAAAAAAAAAAAAAmAIAAGRycy9kb3du&#10;cmV2LnhtbFBLBQYAAAAABAAEAPUAAACGAwAAAAA=&#10;" fillcolor="#ffd555 [2167]" strokecolor="#ffc000 [3207]" strokeweight=".5pt">
              <v:fill color2="#ffcc31 [2615]" rotate="t" colors="0 #ffdd9c;.5 #ffd78e;1 #ffd479" focus="100%" type="gradient">
                <o:fill v:ext="view" type="gradientUnscaled"/>
              </v:fill>
              <v:stroke joinstyle="miter"/>
              <v:textbox>
                <w:txbxContent>
                  <w:p w:rsidR="00EC1AC1" w:rsidRPr="009A0115" w:rsidRDefault="00EC1AC1" w:rsidP="00F457C1">
                    <w:pPr>
                      <w:pStyle w:val="NormalWeb"/>
                      <w:spacing w:before="0" w:beforeAutospacing="0" w:after="160" w:afterAutospacing="0" w:line="256" w:lineRule="auto"/>
                      <w:jc w:val="center"/>
                      <w:rPr>
                        <w:sz w:val="16"/>
                        <w:szCs w:val="16"/>
                      </w:rPr>
                    </w:pPr>
                    <w:r w:rsidRPr="009A0115">
                      <w:rPr>
                        <w:rFonts w:eastAsia="Calibri" w:cs="B Nazanin" w:hint="cs"/>
                        <w:b/>
                        <w:bCs/>
                        <w:sz w:val="16"/>
                        <w:szCs w:val="16"/>
                        <w:rtl/>
                        <w:lang w:bidi="fa-IR"/>
                      </w:rPr>
                      <w:t>واحدها</w:t>
                    </w:r>
                    <w:r w:rsidR="00795C7E">
                      <w:rPr>
                        <w:rFonts w:eastAsia="Calibri" w:cs="B Nazanin" w:hint="cs"/>
                        <w:b/>
                        <w:bCs/>
                        <w:sz w:val="16"/>
                        <w:szCs w:val="16"/>
                        <w:rtl/>
                        <w:lang w:bidi="fa-IR"/>
                      </w:rPr>
                      <w:t xml:space="preserve"> و سازمان ها</w:t>
                    </w:r>
                    <w:r w:rsidR="00F02CD7">
                      <w:rPr>
                        <w:rFonts w:eastAsia="Calibri" w:cs="B Nazanin" w:hint="cs"/>
                        <w:b/>
                        <w:bCs/>
                        <w:sz w:val="16"/>
                        <w:szCs w:val="16"/>
                        <w:rtl/>
                        <w:lang w:bidi="fa-IR"/>
                      </w:rPr>
                      <w:t>ی مرتبط با صدور مجوز</w:t>
                    </w:r>
                  </w:p>
                </w:txbxContent>
              </v:textbox>
            </v:oval>
            <v:roundrect id="Rounded Rectangle 32" o:spid="_x0000_s1040" style="position:absolute;left:76689;top:13246;width:17526;height:104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8QA&#10;AADbAAAADwAAAGRycy9kb3ducmV2LnhtbESPQUsDMRSE74L/ITzBm826haLbpqUIQi8VWovg7bl5&#10;zS7dvKzJa7v665uC4HGYmW+Y2WLwnTpRTG1gA4+jAhRxHWzLzsDu/fXhCVQSZItdYDLwQwkW89ub&#10;GVY2nHlDp604lSGcKjTQiPSV1qluyGMahZ44e/sQPUqW0Wkb8ZzhvtNlUUy0x5bzQoM9vTRUH7ZH&#10;b8B9790gbwcsf7/8x2fv5TnqtTH3d8NyCkpokP/wX3tlDYxLuH7JP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qwvEAAAA2wAAAA8AAAAAAAAAAAAAAAAAmAIAAGRycy9k&#10;b3ducmV2LnhtbFBLBQYAAAAABAAEAPUAAACJAwAAAAA=&#10;" filled="f" stroked="f" strokeweight="1pt">
              <v:stroke joinstyle="miter"/>
              <v:textbox>
                <w:txbxContent>
                  <w:p w:rsidR="001D3E4A" w:rsidRPr="00D81F9B" w:rsidRDefault="001F5F33" w:rsidP="00E42A78">
                    <w:pPr>
                      <w:pStyle w:val="NormalWeb"/>
                      <w:tabs>
                        <w:tab w:val="right" w:pos="180"/>
                      </w:tabs>
                      <w:bidi/>
                      <w:spacing w:before="0" w:beforeAutospacing="0" w:after="160" w:afterAutospacing="0" w:line="256" w:lineRule="auto"/>
                      <w:jc w:val="lowKashida"/>
                      <w:rPr>
                        <w:sz w:val="16"/>
                        <w:szCs w:val="16"/>
                      </w:rPr>
                    </w:pPr>
                    <w:r w:rsidRPr="00D81F9B">
                      <w:rPr>
                        <w:rFonts w:cs="B Nazanin" w:hint="cs"/>
                        <w:sz w:val="16"/>
                        <w:szCs w:val="16"/>
                        <w:rtl/>
                      </w:rPr>
                      <w:t>شرایط احراز خاصی مد نظر نیست، کلیه درخواست های افراد متقاضی بررسی می شود</w:t>
                    </w:r>
                    <w:r w:rsidR="00163A25">
                      <w:rPr>
                        <w:rFonts w:cs="B Nazanin" w:hint="cs"/>
                        <w:sz w:val="16"/>
                        <w:szCs w:val="16"/>
                        <w:rtl/>
                      </w:rPr>
                      <w:t>.</w:t>
                    </w:r>
                  </w:p>
                  <w:p w:rsidR="00112DF1" w:rsidRPr="00D81F9B" w:rsidRDefault="00112DF1" w:rsidP="008947C7">
                    <w:pPr>
                      <w:pStyle w:val="NormalWeb"/>
                      <w:bidi/>
                      <w:spacing w:before="0" w:beforeAutospacing="0" w:after="0" w:afterAutospacing="0" w:line="256" w:lineRule="auto"/>
                      <w:ind w:right="180"/>
                      <w:jc w:val="lowKashida"/>
                      <w:rPr>
                        <w:rFonts w:cs="B Nazanin"/>
                        <w:sz w:val="16"/>
                        <w:szCs w:val="16"/>
                      </w:rPr>
                    </w:pPr>
                  </w:p>
                </w:txbxContent>
              </v:textbox>
            </v:roundrect>
            <v:roundrect id="Rounded Rectangle 40" o:spid="_x0000_s1041" style="position:absolute;left:1333;top:43307;width:19514;height:134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Wb8A&#10;AADbAAAADwAAAGRycy9kb3ducmV2LnhtbERPTWsCMRC9F/wPYYTearYiVrZGEVGQUihVodchmW4W&#10;N5MliWv8981B6PHxvpfr7DoxUIitZwWvkwoEsfam5UbB+bR/WYCICdlg55kU3CnCejV6WmJt/I2/&#10;aTimRpQQjjUqsCn1tZRRW3IYJ74nLtyvDw5TgaGRJuCthLtOTqtqLh22XBos9rS1pC/Hq1MQ9dv2&#10;w+bBpWDvX9r/XDafeafU8zhv3kEkyulf/HAfjIJZWV++l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8VZvwAAANsAAAAPAAAAAAAAAAAAAAAAAJgCAABkcnMvZG93bnJl&#10;di54bWxQSwUGAAAAAAQABAD1AAAAhAMAAAAA&#10;" filled="f" stroked="f" strokeweight="1pt">
              <v:stroke joinstyle="miter"/>
              <v:textbox>
                <w:txbxContent>
                  <w:p w:rsidR="00971D87" w:rsidRPr="001A6293" w:rsidRDefault="001D3E4A" w:rsidP="0093659A">
                    <w:pPr>
                      <w:pStyle w:val="ListParagraph"/>
                      <w:numPr>
                        <w:ilvl w:val="0"/>
                        <w:numId w:val="2"/>
                      </w:numPr>
                      <w:tabs>
                        <w:tab w:val="right" w:pos="613"/>
                      </w:tabs>
                      <w:bidi/>
                      <w:spacing w:after="0" w:line="256" w:lineRule="auto"/>
                      <w:ind w:left="304"/>
                      <w:jc w:val="lowKashida"/>
                      <w:rPr>
                        <w:rFonts w:ascii="Times New Roman" w:eastAsia="Times New Roman" w:hAnsi="Times New Roman" w:cs="B Nazanin"/>
                        <w:snapToGrid w:val="0"/>
                        <w:sz w:val="16"/>
                        <w:szCs w:val="16"/>
                        <w:lang w:bidi="fa-IR"/>
                      </w:rPr>
                    </w:pPr>
                    <w:r w:rsidRPr="001A6293">
                      <w:rPr>
                        <w:rFonts w:ascii="Times New Roman" w:eastAsia="Times New Roman" w:hAnsi="Times New Roman" w:cs="B Nazanin" w:hint="cs"/>
                        <w:snapToGrid w:val="0"/>
                        <w:sz w:val="16"/>
                        <w:szCs w:val="16"/>
                        <w:rtl/>
                        <w:lang w:bidi="fa-IR"/>
                      </w:rPr>
                      <w:t>اداره کل شیلات استان</w:t>
                    </w:r>
                  </w:p>
                  <w:p w:rsidR="001D3E4A" w:rsidRPr="001A6293" w:rsidRDefault="001D3E4A" w:rsidP="001D3E4A">
                    <w:pPr>
                      <w:pStyle w:val="ListParagraph"/>
                      <w:numPr>
                        <w:ilvl w:val="0"/>
                        <w:numId w:val="2"/>
                      </w:numPr>
                      <w:tabs>
                        <w:tab w:val="right" w:pos="613"/>
                      </w:tabs>
                      <w:bidi/>
                      <w:spacing w:after="0" w:line="256" w:lineRule="auto"/>
                      <w:ind w:left="304"/>
                      <w:jc w:val="lowKashida"/>
                      <w:rPr>
                        <w:rFonts w:ascii="Times New Roman" w:eastAsia="Times New Roman" w:hAnsi="Times New Roman" w:cs="B Nazanin"/>
                        <w:snapToGrid w:val="0"/>
                        <w:sz w:val="16"/>
                        <w:szCs w:val="16"/>
                        <w:lang w:bidi="fa-IR"/>
                      </w:rPr>
                    </w:pPr>
                    <w:r w:rsidRPr="001A6293">
                      <w:rPr>
                        <w:rFonts w:ascii="Times New Roman" w:eastAsia="Times New Roman" w:hAnsi="Times New Roman" w:cs="B Nazanin" w:hint="cs"/>
                        <w:snapToGrid w:val="0"/>
                        <w:sz w:val="16"/>
                        <w:szCs w:val="16"/>
                        <w:rtl/>
                        <w:lang w:bidi="fa-IR"/>
                      </w:rPr>
                      <w:t>اداره کل بنادر و دریانوردی استان(اداره ثبت شناورها)</w:t>
                    </w:r>
                  </w:p>
                  <w:p w:rsidR="001D3E4A" w:rsidRPr="001A6293" w:rsidRDefault="001D3E4A" w:rsidP="001D3E4A">
                    <w:pPr>
                      <w:pStyle w:val="ListParagraph"/>
                      <w:numPr>
                        <w:ilvl w:val="0"/>
                        <w:numId w:val="2"/>
                      </w:numPr>
                      <w:tabs>
                        <w:tab w:val="right" w:pos="613"/>
                      </w:tabs>
                      <w:bidi/>
                      <w:spacing w:after="0" w:line="256" w:lineRule="auto"/>
                      <w:ind w:left="304"/>
                      <w:jc w:val="lowKashida"/>
                      <w:rPr>
                        <w:rFonts w:ascii="Times New Roman" w:eastAsia="Times New Roman" w:hAnsi="Times New Roman" w:cs="B Nazanin"/>
                        <w:snapToGrid w:val="0"/>
                        <w:sz w:val="16"/>
                        <w:szCs w:val="16"/>
                        <w:lang w:bidi="fa-IR"/>
                      </w:rPr>
                    </w:pPr>
                    <w:r w:rsidRPr="001A6293">
                      <w:rPr>
                        <w:rFonts w:ascii="Times New Roman" w:eastAsia="Times New Roman" w:hAnsi="Times New Roman" w:cs="B Nazanin" w:hint="cs"/>
                        <w:snapToGrid w:val="0"/>
                        <w:sz w:val="16"/>
                        <w:szCs w:val="16"/>
                        <w:rtl/>
                        <w:lang w:bidi="fa-IR"/>
                      </w:rPr>
                      <w:t>معاونت صید</w:t>
                    </w:r>
                    <w:r w:rsidR="0047793A" w:rsidRPr="001A6293">
                      <w:rPr>
                        <w:rFonts w:ascii="Times New Roman" w:eastAsia="Times New Roman" w:hAnsi="Times New Roman" w:cs="B Nazanin" w:hint="cs"/>
                        <w:snapToGrid w:val="0"/>
                        <w:sz w:val="16"/>
                        <w:szCs w:val="16"/>
                        <w:rtl/>
                        <w:lang w:bidi="fa-IR"/>
                      </w:rPr>
                      <w:t xml:space="preserve"> و بنادر سازمان شیلات ایران</w:t>
                    </w:r>
                  </w:p>
                  <w:p w:rsidR="001D3E4A" w:rsidRPr="005C4B0A" w:rsidRDefault="00047360" w:rsidP="005C4B0A">
                    <w:pPr>
                      <w:pStyle w:val="ListParagraph"/>
                      <w:numPr>
                        <w:ilvl w:val="0"/>
                        <w:numId w:val="2"/>
                      </w:numPr>
                      <w:tabs>
                        <w:tab w:val="right" w:pos="613"/>
                      </w:tabs>
                      <w:bidi/>
                      <w:spacing w:after="0" w:line="256" w:lineRule="auto"/>
                      <w:ind w:left="304"/>
                      <w:jc w:val="lowKashida"/>
                      <w:rPr>
                        <w:rFonts w:ascii="Times New Roman" w:eastAsia="Times New Roman" w:hAnsi="Times New Roman" w:cs="B Nazanin"/>
                        <w:snapToGrid w:val="0"/>
                        <w:sz w:val="16"/>
                        <w:szCs w:val="16"/>
                        <w:lang w:bidi="fa-IR"/>
                      </w:rPr>
                    </w:pPr>
                    <w:r w:rsidRPr="001A6293">
                      <w:rPr>
                        <w:rFonts w:ascii="Times New Roman" w:eastAsia="Times New Roman" w:hAnsi="Times New Roman" w:cs="B Nazanin" w:hint="cs"/>
                        <w:snapToGrid w:val="0"/>
                        <w:sz w:val="16"/>
                        <w:szCs w:val="16"/>
                        <w:rtl/>
                        <w:lang w:bidi="fa-IR"/>
                      </w:rPr>
                      <w:t>دفاتر صدور مجوز صید</w:t>
                    </w:r>
                  </w:p>
                </w:txbxContent>
              </v:textbox>
            </v:roundrect>
            <w10:wrap type="square" anchorx="margin" anchory="margin"/>
          </v:group>
        </w:pict>
      </w:r>
    </w:p>
    <w:p w:rsidR="002E663F" w:rsidRPr="003C20AD" w:rsidRDefault="002E663F" w:rsidP="002E663F">
      <w:pPr>
        <w:tabs>
          <w:tab w:val="left" w:pos="7455"/>
        </w:tabs>
        <w:bidi/>
        <w:rPr>
          <w:rFonts w:ascii="IranNastaliq" w:hAnsi="IranNastaliq" w:cs="B Titr"/>
          <w:b/>
          <w:bCs/>
          <w:sz w:val="28"/>
          <w:szCs w:val="28"/>
          <w:rtl/>
          <w:lang w:bidi="fa-IR"/>
        </w:rPr>
      </w:pPr>
      <w:r w:rsidRPr="003C20AD">
        <w:rPr>
          <w:rFonts w:ascii="IranNastaliq" w:hAnsi="IranNastaliq" w:cs="B Titr" w:hint="cs"/>
          <w:b/>
          <w:bCs/>
          <w:sz w:val="28"/>
          <w:szCs w:val="28"/>
          <w:rtl/>
          <w:lang w:bidi="fa-IR"/>
        </w:rPr>
        <w:lastRenderedPageBreak/>
        <w:t>دامنه شمول</w:t>
      </w:r>
    </w:p>
    <w:p w:rsidR="0096311A" w:rsidRPr="0096311A" w:rsidRDefault="0096311A" w:rsidP="0096311A">
      <w:pPr>
        <w:tabs>
          <w:tab w:val="left" w:pos="7455"/>
        </w:tabs>
        <w:bidi/>
        <w:rPr>
          <w:rFonts w:ascii="IranNastaliq" w:hAnsi="IranNastaliq" w:cs="B Titr"/>
          <w:b/>
          <w:bCs/>
          <w:rtl/>
          <w:lang w:bidi="fa-IR"/>
        </w:rPr>
      </w:pPr>
    </w:p>
    <w:tbl>
      <w:tblPr>
        <w:tblStyle w:val="GridTable4-Accent61"/>
        <w:bidiVisual/>
        <w:tblW w:w="0" w:type="auto"/>
        <w:jc w:val="center"/>
        <w:tblLook w:val="04A0" w:firstRow="1" w:lastRow="0" w:firstColumn="1" w:lastColumn="0" w:noHBand="0" w:noVBand="1"/>
      </w:tblPr>
      <w:tblGrid>
        <w:gridCol w:w="747"/>
        <w:gridCol w:w="4515"/>
        <w:gridCol w:w="1515"/>
        <w:gridCol w:w="1440"/>
        <w:gridCol w:w="1391"/>
        <w:gridCol w:w="1455"/>
      </w:tblGrid>
      <w:tr w:rsidR="003C461B" w:rsidTr="002A0AAE">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C461B" w:rsidRPr="00996390" w:rsidRDefault="003C461B" w:rsidP="003C461B">
            <w:pPr>
              <w:tabs>
                <w:tab w:val="left" w:pos="7455"/>
              </w:tabs>
              <w:bidi/>
              <w:jc w:val="center"/>
              <w:rPr>
                <w:rFonts w:ascii="IranNastaliq" w:hAnsi="IranNastaliq" w:cs="B Nazanin"/>
                <w:sz w:val="28"/>
                <w:szCs w:val="28"/>
                <w:rtl/>
                <w:lang w:bidi="fa-IR"/>
              </w:rPr>
            </w:pPr>
            <w:r w:rsidRPr="00996390">
              <w:rPr>
                <w:rFonts w:ascii="IranNastaliq" w:hAnsi="IranNastaliq" w:cs="B Nazanin" w:hint="cs"/>
                <w:sz w:val="28"/>
                <w:szCs w:val="28"/>
                <w:rtl/>
                <w:lang w:bidi="fa-IR"/>
              </w:rPr>
              <w:t>ردیف</w:t>
            </w:r>
          </w:p>
        </w:tc>
        <w:tc>
          <w:tcPr>
            <w:tcW w:w="4515" w:type="dxa"/>
            <w:vMerge w:val="restart"/>
            <w:vAlign w:val="center"/>
          </w:tcPr>
          <w:p w:rsidR="003C461B" w:rsidRPr="00996390" w:rsidRDefault="003C461B" w:rsidP="003C461B">
            <w:pPr>
              <w:tabs>
                <w:tab w:val="left" w:pos="7455"/>
              </w:tabs>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sz w:val="28"/>
                <w:szCs w:val="28"/>
                <w:rtl/>
                <w:lang w:bidi="fa-IR"/>
              </w:rPr>
            </w:pPr>
            <w:r w:rsidRPr="00996390">
              <w:rPr>
                <w:rFonts w:ascii="IranNastaliq" w:hAnsi="IranNastaliq" w:cs="B Nazanin" w:hint="cs"/>
                <w:sz w:val="28"/>
                <w:szCs w:val="28"/>
                <w:rtl/>
                <w:lang w:bidi="fa-IR"/>
              </w:rPr>
              <w:t>ذینفع</w:t>
            </w:r>
          </w:p>
        </w:tc>
        <w:tc>
          <w:tcPr>
            <w:tcW w:w="5801" w:type="dxa"/>
            <w:gridSpan w:val="4"/>
            <w:vAlign w:val="center"/>
          </w:tcPr>
          <w:p w:rsidR="003C461B" w:rsidRPr="00996390" w:rsidRDefault="003C461B" w:rsidP="003C461B">
            <w:pPr>
              <w:tabs>
                <w:tab w:val="left" w:pos="7455"/>
              </w:tabs>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sz w:val="28"/>
                <w:szCs w:val="28"/>
                <w:rtl/>
                <w:lang w:bidi="fa-IR"/>
              </w:rPr>
            </w:pPr>
            <w:r w:rsidRPr="00996390">
              <w:rPr>
                <w:rFonts w:ascii="IranNastaliq" w:hAnsi="IranNastaliq" w:cs="B Nazanin" w:hint="cs"/>
                <w:sz w:val="28"/>
                <w:szCs w:val="28"/>
                <w:rtl/>
                <w:lang w:bidi="fa-IR"/>
              </w:rPr>
              <w:t>نحوه درگیری ذینفع در فرآیند</w:t>
            </w:r>
            <w:r w:rsidR="00141CFA">
              <w:rPr>
                <w:rStyle w:val="FootnoteReference"/>
                <w:rFonts w:ascii="IranNastaliq" w:hAnsi="IranNastaliq" w:cs="B Nazanin"/>
                <w:sz w:val="28"/>
                <w:szCs w:val="28"/>
                <w:rtl/>
                <w:lang w:bidi="fa-IR"/>
              </w:rPr>
              <w:footnoteReference w:id="1"/>
            </w:r>
          </w:p>
        </w:tc>
      </w:tr>
      <w:tr w:rsidR="003C461B" w:rsidTr="002A0AAE">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C461B" w:rsidRPr="00996390" w:rsidRDefault="003C461B" w:rsidP="003C461B">
            <w:pPr>
              <w:tabs>
                <w:tab w:val="left" w:pos="7455"/>
              </w:tabs>
              <w:bidi/>
              <w:jc w:val="center"/>
              <w:rPr>
                <w:rFonts w:ascii="IranNastaliq" w:hAnsi="IranNastaliq" w:cs="B Nazanin"/>
                <w:rtl/>
                <w:lang w:bidi="fa-IR"/>
              </w:rPr>
            </w:pPr>
          </w:p>
        </w:tc>
        <w:tc>
          <w:tcPr>
            <w:tcW w:w="4515" w:type="dxa"/>
            <w:vMerge/>
            <w:vAlign w:val="center"/>
          </w:tcPr>
          <w:p w:rsidR="003C461B" w:rsidRPr="00996390" w:rsidRDefault="003C461B" w:rsidP="003C461B">
            <w:pPr>
              <w:tabs>
                <w:tab w:val="left" w:pos="7455"/>
              </w:tabs>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sz w:val="24"/>
                <w:szCs w:val="24"/>
                <w:rtl/>
                <w:lang w:bidi="fa-IR"/>
              </w:rPr>
            </w:pPr>
          </w:p>
        </w:tc>
        <w:tc>
          <w:tcPr>
            <w:tcW w:w="1515" w:type="dxa"/>
            <w:vAlign w:val="center"/>
          </w:tcPr>
          <w:p w:rsidR="0059649A" w:rsidRDefault="003C461B" w:rsidP="003C461B">
            <w:pPr>
              <w:widowControl w:val="0"/>
              <w:autoSpaceDE w:val="0"/>
              <w:autoSpaceDN w:val="0"/>
              <w:bidi/>
              <w:adjustRightInd w:val="0"/>
              <w:spacing w:line="268" w:lineRule="exact"/>
              <w:ind w:left="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tl/>
              </w:rPr>
            </w:pPr>
            <w:r w:rsidRPr="000E1575">
              <w:rPr>
                <w:rFonts w:ascii="Times New Roman" w:eastAsiaTheme="minorEastAsia" w:hAnsi="Times New Roman" w:cs="B Nazanin" w:hint="eastAsia"/>
                <w:i/>
                <w:sz w:val="24"/>
                <w:szCs w:val="24"/>
                <w:rtl/>
              </w:rPr>
              <w:t>ﭘﺎﺳﺨﮕﻮ</w:t>
            </w:r>
          </w:p>
          <w:p w:rsidR="003C461B" w:rsidRPr="003C461B" w:rsidRDefault="003C461B" w:rsidP="0059649A">
            <w:pPr>
              <w:widowControl w:val="0"/>
              <w:autoSpaceDE w:val="0"/>
              <w:autoSpaceDN w:val="0"/>
              <w:bidi/>
              <w:adjustRightInd w:val="0"/>
              <w:spacing w:line="268" w:lineRule="exact"/>
              <w:ind w:left="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b/>
                <w:bCs/>
                <w:i/>
                <w:sz w:val="24"/>
                <w:szCs w:val="24"/>
                <w:rtl/>
                <w:lang w:bidi="fa-IR"/>
              </w:rPr>
            </w:pPr>
            <w:r w:rsidRPr="000E1575">
              <w:rPr>
                <w:rFonts w:ascii="Times New Roman" w:eastAsiaTheme="minorEastAsia" w:hAnsi="Times New Roman" w:cs="B Nazanin" w:hint="cs"/>
                <w:i/>
                <w:sz w:val="24"/>
                <w:szCs w:val="24"/>
                <w:rtl/>
                <w:lang w:bidi="fa-IR"/>
              </w:rPr>
              <w:t>(صاحب فرایند)</w:t>
            </w:r>
          </w:p>
        </w:tc>
        <w:tc>
          <w:tcPr>
            <w:tcW w:w="1440" w:type="dxa"/>
            <w:vAlign w:val="center"/>
          </w:tcPr>
          <w:p w:rsidR="003C461B" w:rsidRPr="003C461B" w:rsidRDefault="003C461B" w:rsidP="003C461B">
            <w:pPr>
              <w:widowControl w:val="0"/>
              <w:autoSpaceDE w:val="0"/>
              <w:autoSpaceDN w:val="0"/>
              <w:bidi/>
              <w:adjustRightInd w:val="0"/>
              <w:spacing w:line="268" w:lineRule="exact"/>
              <w:ind w:left="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b/>
                <w:bCs/>
                <w:i/>
                <w:sz w:val="24"/>
                <w:szCs w:val="24"/>
                <w:rtl/>
              </w:rPr>
            </w:pPr>
            <w:r w:rsidRPr="000E1575">
              <w:rPr>
                <w:rFonts w:ascii="Times New Roman" w:eastAsiaTheme="minorEastAsia" w:hAnsi="Times New Roman" w:cs="B Nazanin" w:hint="eastAsia"/>
                <w:i/>
                <w:sz w:val="24"/>
                <w:szCs w:val="24"/>
                <w:rtl/>
              </w:rPr>
              <w:t>ﻣﺴﺌﻮﻝ</w:t>
            </w:r>
            <w:r w:rsidRPr="000E1575">
              <w:rPr>
                <w:rFonts w:ascii="Times New Roman" w:eastAsiaTheme="minorEastAsia" w:hAnsi="Times New Roman" w:cs="B Nazanin" w:hint="cs"/>
                <w:i/>
                <w:sz w:val="24"/>
                <w:szCs w:val="24"/>
                <w:rtl/>
              </w:rPr>
              <w:t xml:space="preserve"> فرایند</w:t>
            </w:r>
          </w:p>
        </w:tc>
        <w:tc>
          <w:tcPr>
            <w:tcW w:w="1391" w:type="dxa"/>
            <w:vAlign w:val="center"/>
          </w:tcPr>
          <w:p w:rsidR="003C461B" w:rsidRPr="003C461B" w:rsidRDefault="003C461B" w:rsidP="003C461B">
            <w:pPr>
              <w:widowControl w:val="0"/>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b/>
                <w:bCs/>
                <w:i/>
                <w:sz w:val="24"/>
                <w:szCs w:val="24"/>
                <w:rtl/>
              </w:rPr>
            </w:pPr>
            <w:r w:rsidRPr="000E1575">
              <w:rPr>
                <w:rFonts w:ascii="Times New Roman" w:eastAsiaTheme="minorEastAsia" w:hAnsi="Times New Roman" w:cs="B Nazanin" w:hint="eastAsia"/>
                <w:i/>
                <w:sz w:val="24"/>
                <w:szCs w:val="24"/>
                <w:rtl/>
              </w:rPr>
              <w:t>ﻣﻄﻠﻊ</w:t>
            </w:r>
          </w:p>
        </w:tc>
        <w:tc>
          <w:tcPr>
            <w:tcW w:w="1455" w:type="dxa"/>
            <w:vAlign w:val="center"/>
          </w:tcPr>
          <w:p w:rsidR="003C461B" w:rsidRPr="003C461B" w:rsidRDefault="003C461B" w:rsidP="003C461B">
            <w:pPr>
              <w:widowControl w:val="0"/>
              <w:autoSpaceDE w:val="0"/>
              <w:autoSpaceDN w:val="0"/>
              <w:bidi/>
              <w:adjustRightInd w:val="0"/>
              <w:spacing w:line="268" w:lineRule="exact"/>
              <w:ind w:left="6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b/>
                <w:bCs/>
                <w:i/>
                <w:sz w:val="24"/>
                <w:szCs w:val="24"/>
                <w:rtl/>
              </w:rPr>
            </w:pPr>
            <w:r w:rsidRPr="000E1575">
              <w:rPr>
                <w:rFonts w:ascii="Times New Roman" w:eastAsiaTheme="minorEastAsia" w:hAnsi="Times New Roman" w:cs="B Nazanin" w:hint="eastAsia"/>
                <w:i/>
                <w:sz w:val="24"/>
                <w:szCs w:val="24"/>
                <w:rtl/>
              </w:rPr>
              <w:t>ﺗﺄﯾﯿﺪﮐﻨﻨﺪﻩ</w:t>
            </w:r>
          </w:p>
        </w:tc>
      </w:tr>
      <w:tr w:rsidR="003B0468" w:rsidTr="003B0468">
        <w:trPr>
          <w:trHeight w:val="674"/>
          <w:jc w:val="center"/>
        </w:trPr>
        <w:tc>
          <w:tcPr>
            <w:cnfStyle w:val="001000000000" w:firstRow="0" w:lastRow="0" w:firstColumn="1" w:lastColumn="0" w:oddVBand="0" w:evenVBand="0" w:oddHBand="0" w:evenHBand="0" w:firstRowFirstColumn="0" w:firstRowLastColumn="0" w:lastRowFirstColumn="0" w:lastRowLastColumn="0"/>
            <w:tcW w:w="747" w:type="dxa"/>
            <w:vAlign w:val="center"/>
          </w:tcPr>
          <w:p w:rsidR="003B0468" w:rsidRPr="00996390" w:rsidRDefault="003B0468" w:rsidP="002A0AAE">
            <w:pPr>
              <w:tabs>
                <w:tab w:val="left" w:pos="7455"/>
              </w:tabs>
              <w:bidi/>
              <w:jc w:val="center"/>
              <w:rPr>
                <w:rFonts w:ascii="IranNastaliq" w:hAnsi="IranNastaliq" w:cs="B Nazanin"/>
                <w:rtl/>
                <w:lang w:bidi="fa-IR"/>
              </w:rPr>
            </w:pPr>
            <w:r w:rsidRPr="00996390">
              <w:rPr>
                <w:rFonts w:ascii="IranNastaliq" w:hAnsi="IranNastaliq" w:cs="B Nazanin" w:hint="cs"/>
                <w:rtl/>
                <w:lang w:bidi="fa-IR"/>
              </w:rPr>
              <w:t>1</w:t>
            </w:r>
          </w:p>
        </w:tc>
        <w:tc>
          <w:tcPr>
            <w:tcW w:w="4515" w:type="dxa"/>
          </w:tcPr>
          <w:p w:rsidR="003B0468" w:rsidRPr="003B0468" w:rsidRDefault="003B0468" w:rsidP="003B0468">
            <w:pPr>
              <w:tabs>
                <w:tab w:val="right" w:pos="613"/>
              </w:tabs>
              <w:bidi/>
              <w:spacing w:line="256" w:lineRule="auto"/>
              <w:ind w:left="-56"/>
              <w:jc w:val="lowKashida"/>
              <w:cnfStyle w:val="000000000000" w:firstRow="0" w:lastRow="0" w:firstColumn="0" w:lastColumn="0" w:oddVBand="0" w:evenVBand="0" w:oddHBand="0" w:evenHBand="0" w:firstRowFirstColumn="0" w:firstRowLastColumn="0" w:lastRowFirstColumn="0" w:lastRowLastColumn="0"/>
              <w:rPr>
                <w:rFonts w:eastAsia="Calibri" w:cs="B Nazanin"/>
                <w:sz w:val="20"/>
                <w:szCs w:val="20"/>
                <w:lang w:bidi="fa-IR"/>
              </w:rPr>
            </w:pPr>
            <w:r w:rsidRPr="003B0468">
              <w:rPr>
                <w:rFonts w:eastAsia="Calibri" w:cs="B Nazanin" w:hint="cs"/>
                <w:sz w:val="20"/>
                <w:szCs w:val="20"/>
                <w:rtl/>
                <w:lang w:bidi="fa-IR"/>
              </w:rPr>
              <w:t>اداره کل شیلات استان</w:t>
            </w:r>
          </w:p>
        </w:tc>
        <w:tc>
          <w:tcPr>
            <w:tcW w:w="1515" w:type="dxa"/>
            <w:vAlign w:val="center"/>
          </w:tcPr>
          <w:p w:rsidR="003B0468" w:rsidRPr="00387EBC" w:rsidRDefault="003B0468" w:rsidP="00387EBC">
            <w:pPr>
              <w:tabs>
                <w:tab w:val="left" w:pos="7455"/>
              </w:tabs>
              <w:bidi/>
              <w:ind w:left="360"/>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440" w:type="dxa"/>
            <w:vAlign w:val="center"/>
          </w:tcPr>
          <w:p w:rsidR="003B0468" w:rsidRPr="00B5646A" w:rsidRDefault="003B0468" w:rsidP="0093659A">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391" w:type="dxa"/>
            <w:vAlign w:val="center"/>
          </w:tcPr>
          <w:p w:rsidR="003B0468" w:rsidRPr="00DD435A" w:rsidRDefault="003B0468" w:rsidP="002A0AAE">
            <w:p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455" w:type="dxa"/>
            <w:vAlign w:val="center"/>
          </w:tcPr>
          <w:p w:rsidR="003B0468" w:rsidRPr="00387EBC" w:rsidRDefault="003B0468" w:rsidP="00387EBC">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r>
      <w:tr w:rsidR="003B0468" w:rsidTr="005D3E25">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747" w:type="dxa"/>
            <w:vAlign w:val="center"/>
          </w:tcPr>
          <w:p w:rsidR="003B0468" w:rsidRPr="00996390" w:rsidRDefault="003B0468" w:rsidP="002A0AAE">
            <w:pPr>
              <w:tabs>
                <w:tab w:val="left" w:pos="7455"/>
              </w:tabs>
              <w:bidi/>
              <w:jc w:val="center"/>
              <w:rPr>
                <w:rFonts w:ascii="IranNastaliq" w:hAnsi="IranNastaliq" w:cs="B Nazanin"/>
                <w:rtl/>
                <w:lang w:bidi="fa-IR"/>
              </w:rPr>
            </w:pPr>
            <w:r w:rsidRPr="00996390">
              <w:rPr>
                <w:rFonts w:ascii="IranNastaliq" w:hAnsi="IranNastaliq" w:cs="B Nazanin" w:hint="cs"/>
                <w:rtl/>
                <w:lang w:bidi="fa-IR"/>
              </w:rPr>
              <w:t>2</w:t>
            </w:r>
          </w:p>
        </w:tc>
        <w:tc>
          <w:tcPr>
            <w:tcW w:w="4515" w:type="dxa"/>
          </w:tcPr>
          <w:p w:rsidR="003B0468" w:rsidRPr="003B0468" w:rsidRDefault="003B0468" w:rsidP="003B0468">
            <w:pPr>
              <w:tabs>
                <w:tab w:val="right" w:pos="613"/>
              </w:tabs>
              <w:bidi/>
              <w:spacing w:line="256" w:lineRule="auto"/>
              <w:ind w:left="-56"/>
              <w:jc w:val="lowKashida"/>
              <w:cnfStyle w:val="000000100000" w:firstRow="0" w:lastRow="0" w:firstColumn="0" w:lastColumn="0" w:oddVBand="0" w:evenVBand="0" w:oddHBand="1" w:evenHBand="0" w:firstRowFirstColumn="0" w:firstRowLastColumn="0" w:lastRowFirstColumn="0" w:lastRowLastColumn="0"/>
              <w:rPr>
                <w:rFonts w:eastAsia="Calibri" w:cs="B Nazanin"/>
                <w:sz w:val="20"/>
                <w:szCs w:val="20"/>
                <w:lang w:bidi="fa-IR"/>
              </w:rPr>
            </w:pPr>
            <w:r w:rsidRPr="003B0468">
              <w:rPr>
                <w:rFonts w:eastAsia="Calibri" w:cs="B Nazanin" w:hint="cs"/>
                <w:sz w:val="20"/>
                <w:szCs w:val="20"/>
                <w:rtl/>
                <w:lang w:bidi="fa-IR"/>
              </w:rPr>
              <w:t>اداره کل بنادر و دریانوردی استان(اداره ثبت شناورها)</w:t>
            </w:r>
          </w:p>
        </w:tc>
        <w:tc>
          <w:tcPr>
            <w:tcW w:w="1515" w:type="dxa"/>
            <w:vAlign w:val="center"/>
          </w:tcPr>
          <w:p w:rsidR="003B0468" w:rsidRPr="003B0468" w:rsidRDefault="003B0468" w:rsidP="003B0468">
            <w:pPr>
              <w:autoSpaceDE w:val="0"/>
              <w:autoSpaceDN w:val="0"/>
              <w:bidi/>
              <w:adjustRightInd w:val="0"/>
              <w:spacing w:line="288" w:lineRule="auto"/>
              <w:ind w:left="360"/>
              <w:jc w:val="center"/>
              <w:cnfStyle w:val="000000100000" w:firstRow="0" w:lastRow="0" w:firstColumn="0" w:lastColumn="0" w:oddVBand="0" w:evenVBand="0" w:oddHBand="1" w:evenHBand="0" w:firstRowFirstColumn="0" w:firstRowLastColumn="0" w:lastRowFirstColumn="0" w:lastRowLastColumn="0"/>
              <w:rPr>
                <w:rFonts w:ascii="B Nazanin" w:cs="B Nazanin"/>
                <w:color w:val="000000"/>
                <w:sz w:val="24"/>
                <w:szCs w:val="24"/>
                <w:rtl/>
                <w:lang w:bidi="fa-IR"/>
              </w:rPr>
            </w:pPr>
          </w:p>
        </w:tc>
        <w:tc>
          <w:tcPr>
            <w:tcW w:w="1440" w:type="dxa"/>
            <w:vAlign w:val="center"/>
          </w:tcPr>
          <w:p w:rsidR="003B0468" w:rsidRPr="003B0468" w:rsidRDefault="003B0468" w:rsidP="003B0468">
            <w:pPr>
              <w:pStyle w:val="ListParagraph"/>
              <w:numPr>
                <w:ilvl w:val="0"/>
                <w:numId w:val="4"/>
              </w:numPr>
              <w:autoSpaceDE w:val="0"/>
              <w:autoSpaceDN w:val="0"/>
              <w:bidi/>
              <w:adjustRightInd w:val="0"/>
              <w:spacing w:line="288" w:lineRule="auto"/>
              <w:jc w:val="center"/>
              <w:cnfStyle w:val="000000100000" w:firstRow="0" w:lastRow="0" w:firstColumn="0" w:lastColumn="0" w:oddVBand="0" w:evenVBand="0" w:oddHBand="1" w:evenHBand="0" w:firstRowFirstColumn="0" w:firstRowLastColumn="0" w:lastRowFirstColumn="0" w:lastRowLastColumn="0"/>
              <w:rPr>
                <w:rFonts w:ascii="B Nazanin" w:cs="B Nazanin"/>
                <w:b/>
                <w:bCs/>
                <w:color w:val="000000"/>
                <w:sz w:val="24"/>
                <w:szCs w:val="24"/>
                <w:rtl/>
                <w:lang w:bidi="fa-IR"/>
              </w:rPr>
            </w:pPr>
          </w:p>
        </w:tc>
        <w:tc>
          <w:tcPr>
            <w:tcW w:w="1391" w:type="dxa"/>
            <w:vAlign w:val="center"/>
          </w:tcPr>
          <w:p w:rsidR="003B0468" w:rsidRPr="003B0468" w:rsidRDefault="003B0468" w:rsidP="003B0468">
            <w:pPr>
              <w:autoSpaceDE w:val="0"/>
              <w:autoSpaceDN w:val="0"/>
              <w:bidi/>
              <w:adjustRightInd w:val="0"/>
              <w:spacing w:line="288" w:lineRule="auto"/>
              <w:ind w:left="360"/>
              <w:jc w:val="center"/>
              <w:cnfStyle w:val="000000100000" w:firstRow="0" w:lastRow="0" w:firstColumn="0" w:lastColumn="0" w:oddVBand="0" w:evenVBand="0" w:oddHBand="1" w:evenHBand="0" w:firstRowFirstColumn="0" w:firstRowLastColumn="0" w:lastRowFirstColumn="0" w:lastRowLastColumn="0"/>
              <w:rPr>
                <w:rFonts w:ascii="B Nazanin" w:cs="B Nazanin"/>
                <w:color w:val="000000"/>
                <w:sz w:val="24"/>
                <w:szCs w:val="24"/>
                <w:rtl/>
                <w:lang w:bidi="fa-IR"/>
              </w:rPr>
            </w:pPr>
          </w:p>
        </w:tc>
        <w:tc>
          <w:tcPr>
            <w:tcW w:w="1455" w:type="dxa"/>
            <w:vAlign w:val="center"/>
          </w:tcPr>
          <w:p w:rsidR="003B0468" w:rsidRPr="003B0468" w:rsidRDefault="003B0468" w:rsidP="003B0468">
            <w:pPr>
              <w:pStyle w:val="ListParagraph"/>
              <w:numPr>
                <w:ilvl w:val="0"/>
                <w:numId w:val="4"/>
              </w:numPr>
              <w:autoSpaceDE w:val="0"/>
              <w:autoSpaceDN w:val="0"/>
              <w:bidi/>
              <w:adjustRightInd w:val="0"/>
              <w:spacing w:line="288" w:lineRule="auto"/>
              <w:jc w:val="center"/>
              <w:cnfStyle w:val="000000100000" w:firstRow="0" w:lastRow="0" w:firstColumn="0" w:lastColumn="0" w:oddVBand="0" w:evenVBand="0" w:oddHBand="1" w:evenHBand="0" w:firstRowFirstColumn="0" w:firstRowLastColumn="0" w:lastRowFirstColumn="0" w:lastRowLastColumn="0"/>
              <w:rPr>
                <w:rFonts w:ascii="B Nazanin" w:cs="B Nazanin"/>
                <w:color w:val="000000"/>
                <w:sz w:val="24"/>
                <w:szCs w:val="24"/>
                <w:rtl/>
                <w:lang w:bidi="fa-IR"/>
              </w:rPr>
            </w:pPr>
          </w:p>
        </w:tc>
      </w:tr>
      <w:tr w:rsidR="003B0468" w:rsidTr="005D3E25">
        <w:trPr>
          <w:trHeight w:val="524"/>
          <w:jc w:val="center"/>
        </w:trPr>
        <w:tc>
          <w:tcPr>
            <w:cnfStyle w:val="001000000000" w:firstRow="0" w:lastRow="0" w:firstColumn="1" w:lastColumn="0" w:oddVBand="0" w:evenVBand="0" w:oddHBand="0" w:evenHBand="0" w:firstRowFirstColumn="0" w:firstRowLastColumn="0" w:lastRowFirstColumn="0" w:lastRowLastColumn="0"/>
            <w:tcW w:w="747" w:type="dxa"/>
            <w:vAlign w:val="center"/>
          </w:tcPr>
          <w:p w:rsidR="003B0468" w:rsidRPr="00996390" w:rsidRDefault="007E26A5" w:rsidP="002A0AAE">
            <w:pPr>
              <w:tabs>
                <w:tab w:val="left" w:pos="7455"/>
              </w:tabs>
              <w:bidi/>
              <w:jc w:val="center"/>
              <w:rPr>
                <w:rFonts w:ascii="IranNastaliq" w:hAnsi="IranNastaliq" w:cs="B Nazanin"/>
                <w:rtl/>
                <w:lang w:bidi="fa-IR"/>
              </w:rPr>
            </w:pPr>
            <w:r>
              <w:rPr>
                <w:rFonts w:ascii="IranNastaliq" w:hAnsi="IranNastaliq" w:cs="B Nazanin" w:hint="cs"/>
                <w:rtl/>
                <w:lang w:bidi="fa-IR"/>
              </w:rPr>
              <w:t>3</w:t>
            </w:r>
          </w:p>
        </w:tc>
        <w:tc>
          <w:tcPr>
            <w:tcW w:w="4515" w:type="dxa"/>
          </w:tcPr>
          <w:p w:rsidR="003B0468" w:rsidRPr="00387EBC" w:rsidRDefault="00387EBC" w:rsidP="003B0468">
            <w:pPr>
              <w:tabs>
                <w:tab w:val="right" w:pos="613"/>
              </w:tabs>
              <w:bidi/>
              <w:spacing w:line="256" w:lineRule="auto"/>
              <w:ind w:left="-56"/>
              <w:jc w:val="lowKashida"/>
              <w:cnfStyle w:val="000000000000" w:firstRow="0" w:lastRow="0" w:firstColumn="0" w:lastColumn="0" w:oddVBand="0" w:evenVBand="0" w:oddHBand="0" w:evenHBand="0" w:firstRowFirstColumn="0" w:firstRowLastColumn="0" w:lastRowFirstColumn="0" w:lastRowLastColumn="0"/>
              <w:rPr>
                <w:rFonts w:eastAsia="Calibri" w:cs="B Nazanin"/>
                <w:sz w:val="20"/>
                <w:szCs w:val="20"/>
                <w:lang w:bidi="fa-IR"/>
              </w:rPr>
            </w:pPr>
            <w:r w:rsidRPr="00387EBC">
              <w:rPr>
                <w:rFonts w:ascii="B Nazanin" w:cs="B Nazanin" w:hint="cs"/>
                <w:color w:val="000000"/>
                <w:sz w:val="20"/>
                <w:szCs w:val="20"/>
                <w:rtl/>
                <w:lang w:bidi="fa-IR"/>
              </w:rPr>
              <w:t>سازمان</w:t>
            </w:r>
            <w:r w:rsidR="00E42A78">
              <w:rPr>
                <w:rFonts w:ascii="B Nazanin" w:cs="B Nazanin" w:hint="cs"/>
                <w:color w:val="000000"/>
                <w:sz w:val="20"/>
                <w:szCs w:val="20"/>
                <w:rtl/>
                <w:lang w:bidi="fa-IR"/>
              </w:rPr>
              <w:t xml:space="preserve"> </w:t>
            </w:r>
            <w:r w:rsidRPr="00387EBC">
              <w:rPr>
                <w:rFonts w:ascii="B Nazanin" w:cs="B Nazanin" w:hint="cs"/>
                <w:color w:val="000000"/>
                <w:sz w:val="20"/>
                <w:szCs w:val="20"/>
                <w:rtl/>
                <w:lang w:bidi="fa-IR"/>
              </w:rPr>
              <w:t>شیلات</w:t>
            </w:r>
            <w:r w:rsidR="00E42A78">
              <w:rPr>
                <w:rFonts w:ascii="B Nazanin" w:cs="B Nazanin" w:hint="cs"/>
                <w:color w:val="000000"/>
                <w:sz w:val="20"/>
                <w:szCs w:val="20"/>
                <w:rtl/>
                <w:lang w:bidi="fa-IR"/>
              </w:rPr>
              <w:t xml:space="preserve"> </w:t>
            </w:r>
            <w:r w:rsidRPr="00387EBC">
              <w:rPr>
                <w:rFonts w:ascii="B Nazanin" w:cs="B Nazanin" w:hint="cs"/>
                <w:color w:val="000000"/>
                <w:sz w:val="20"/>
                <w:szCs w:val="20"/>
                <w:rtl/>
                <w:lang w:bidi="fa-IR"/>
              </w:rPr>
              <w:t>ایران</w:t>
            </w:r>
          </w:p>
        </w:tc>
        <w:tc>
          <w:tcPr>
            <w:tcW w:w="1515" w:type="dxa"/>
            <w:vAlign w:val="center"/>
          </w:tcPr>
          <w:p w:rsidR="003B0468" w:rsidRPr="00387EBC" w:rsidRDefault="003B0468" w:rsidP="00387EBC">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440" w:type="dxa"/>
            <w:vAlign w:val="center"/>
          </w:tcPr>
          <w:p w:rsidR="003B0468" w:rsidRPr="00387EBC" w:rsidRDefault="003B0468" w:rsidP="00387EBC">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391" w:type="dxa"/>
            <w:vAlign w:val="center"/>
          </w:tcPr>
          <w:p w:rsidR="003B0468" w:rsidRPr="003B0468" w:rsidRDefault="003B0468" w:rsidP="00387EBC">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c>
          <w:tcPr>
            <w:tcW w:w="1455" w:type="dxa"/>
            <w:vAlign w:val="center"/>
          </w:tcPr>
          <w:p w:rsidR="003B0468" w:rsidRPr="00387EBC" w:rsidRDefault="003B0468" w:rsidP="00387EBC">
            <w:pPr>
              <w:pStyle w:val="ListParagraph"/>
              <w:numPr>
                <w:ilvl w:val="0"/>
                <w:numId w:val="4"/>
              </w:numPr>
              <w:tabs>
                <w:tab w:val="left" w:pos="7455"/>
              </w:tabs>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p>
        </w:tc>
      </w:tr>
      <w:tr w:rsidR="003B0468" w:rsidTr="005D3E25">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747" w:type="dxa"/>
            <w:vAlign w:val="center"/>
          </w:tcPr>
          <w:p w:rsidR="003B0468" w:rsidRDefault="007E26A5" w:rsidP="002A0AAE">
            <w:pPr>
              <w:tabs>
                <w:tab w:val="left" w:pos="7455"/>
              </w:tabs>
              <w:bidi/>
              <w:jc w:val="center"/>
              <w:rPr>
                <w:rFonts w:ascii="IranNastaliq" w:hAnsi="IranNastaliq" w:cs="B Nazanin"/>
                <w:rtl/>
                <w:lang w:bidi="fa-IR"/>
              </w:rPr>
            </w:pPr>
            <w:r>
              <w:rPr>
                <w:rFonts w:ascii="IranNastaliq" w:hAnsi="IranNastaliq" w:cs="B Nazanin" w:hint="cs"/>
                <w:rtl/>
                <w:lang w:bidi="fa-IR"/>
              </w:rPr>
              <w:t>4</w:t>
            </w:r>
          </w:p>
        </w:tc>
        <w:tc>
          <w:tcPr>
            <w:tcW w:w="4515" w:type="dxa"/>
          </w:tcPr>
          <w:p w:rsidR="003B0468" w:rsidRPr="003B0468" w:rsidRDefault="00047360" w:rsidP="003B0468">
            <w:pPr>
              <w:tabs>
                <w:tab w:val="right" w:pos="613"/>
              </w:tabs>
              <w:bidi/>
              <w:spacing w:line="256" w:lineRule="auto"/>
              <w:ind w:left="-56"/>
              <w:jc w:val="lowKashida"/>
              <w:cnfStyle w:val="000000100000" w:firstRow="0" w:lastRow="0" w:firstColumn="0" w:lastColumn="0" w:oddVBand="0" w:evenVBand="0" w:oddHBand="1" w:evenHBand="0" w:firstRowFirstColumn="0" w:firstRowLastColumn="0" w:lastRowFirstColumn="0" w:lastRowLastColumn="0"/>
              <w:rPr>
                <w:rFonts w:eastAsia="Calibri" w:cs="B Nazanin"/>
                <w:sz w:val="20"/>
                <w:szCs w:val="20"/>
                <w:lang w:bidi="fa-IR"/>
              </w:rPr>
            </w:pPr>
            <w:r>
              <w:rPr>
                <w:rFonts w:eastAsia="Calibri" w:cs="B Nazanin" w:hint="cs"/>
                <w:sz w:val="20"/>
                <w:szCs w:val="20"/>
                <w:rtl/>
                <w:lang w:bidi="fa-IR"/>
              </w:rPr>
              <w:t>دفاتر صدور مجوز صید</w:t>
            </w:r>
          </w:p>
        </w:tc>
        <w:tc>
          <w:tcPr>
            <w:tcW w:w="1515" w:type="dxa"/>
            <w:vAlign w:val="center"/>
          </w:tcPr>
          <w:p w:rsidR="003B0468" w:rsidRPr="003B0468" w:rsidRDefault="003B0468" w:rsidP="003B0468">
            <w:pPr>
              <w:tabs>
                <w:tab w:val="left" w:pos="7455"/>
              </w:tabs>
              <w:bidi/>
              <w:ind w:left="360"/>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p>
        </w:tc>
        <w:tc>
          <w:tcPr>
            <w:tcW w:w="1440" w:type="dxa"/>
            <w:vAlign w:val="center"/>
          </w:tcPr>
          <w:p w:rsidR="003B0468" w:rsidRPr="003B0468" w:rsidRDefault="003B0468" w:rsidP="003B0468">
            <w:pPr>
              <w:pStyle w:val="ListParagraph"/>
              <w:numPr>
                <w:ilvl w:val="0"/>
                <w:numId w:val="4"/>
              </w:numPr>
              <w:tabs>
                <w:tab w:val="left" w:pos="7455"/>
              </w:tabs>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p>
        </w:tc>
        <w:tc>
          <w:tcPr>
            <w:tcW w:w="1391" w:type="dxa"/>
            <w:vAlign w:val="center"/>
          </w:tcPr>
          <w:p w:rsidR="003B0468" w:rsidRPr="003B0468" w:rsidRDefault="003B0468" w:rsidP="003B0468">
            <w:pPr>
              <w:tabs>
                <w:tab w:val="left" w:pos="7455"/>
              </w:tabs>
              <w:bidi/>
              <w:ind w:left="360"/>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p>
        </w:tc>
        <w:tc>
          <w:tcPr>
            <w:tcW w:w="1455" w:type="dxa"/>
            <w:vAlign w:val="center"/>
          </w:tcPr>
          <w:p w:rsidR="003B0468" w:rsidRPr="003B0468" w:rsidRDefault="003B0468" w:rsidP="003B0468">
            <w:pPr>
              <w:pStyle w:val="ListParagraph"/>
              <w:numPr>
                <w:ilvl w:val="0"/>
                <w:numId w:val="4"/>
              </w:numPr>
              <w:tabs>
                <w:tab w:val="left" w:pos="7455"/>
              </w:tabs>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rtl/>
                <w:lang w:bidi="fa-IR"/>
              </w:rPr>
            </w:pPr>
          </w:p>
        </w:tc>
      </w:tr>
    </w:tbl>
    <w:p w:rsidR="00984404" w:rsidRDefault="00984404" w:rsidP="00984404">
      <w:pPr>
        <w:tabs>
          <w:tab w:val="left" w:pos="7455"/>
        </w:tabs>
        <w:bidi/>
        <w:rPr>
          <w:rFonts w:ascii="IranNastaliq" w:hAnsi="IranNastaliq" w:cs="B Titr"/>
          <w:b/>
          <w:bCs/>
          <w:sz w:val="24"/>
          <w:szCs w:val="24"/>
          <w:rtl/>
          <w:lang w:bidi="fa-IR"/>
        </w:rPr>
      </w:pPr>
    </w:p>
    <w:p w:rsidR="001A6293" w:rsidRDefault="001A6293" w:rsidP="00F422CA">
      <w:pPr>
        <w:bidi/>
        <w:rPr>
          <w:rFonts w:ascii="IranNastaliq" w:hAnsi="IranNastaliq" w:cs="B Titr"/>
          <w:b/>
          <w:bCs/>
          <w:sz w:val="28"/>
          <w:szCs w:val="28"/>
          <w:rtl/>
          <w:lang w:bidi="fa-IR"/>
        </w:rPr>
      </w:pPr>
    </w:p>
    <w:p w:rsidR="00915C22" w:rsidRDefault="00915C22" w:rsidP="001A6293">
      <w:pPr>
        <w:bidi/>
        <w:rPr>
          <w:rFonts w:ascii="IranNastaliq" w:hAnsi="IranNastaliq" w:cs="B Titr"/>
          <w:b/>
          <w:bCs/>
          <w:sz w:val="28"/>
          <w:szCs w:val="28"/>
          <w:rtl/>
          <w:lang w:bidi="fa-IR"/>
        </w:rPr>
      </w:pPr>
      <w:r w:rsidRPr="003C20AD">
        <w:rPr>
          <w:rFonts w:ascii="IranNastaliq" w:hAnsi="IranNastaliq" w:cs="B Titr" w:hint="cs"/>
          <w:b/>
          <w:bCs/>
          <w:sz w:val="28"/>
          <w:szCs w:val="28"/>
          <w:rtl/>
          <w:lang w:bidi="fa-IR"/>
        </w:rPr>
        <w:t>نمودار جریان کار</w:t>
      </w:r>
    </w:p>
    <w:p w:rsidR="00633817" w:rsidRDefault="00E77522" w:rsidP="00633817">
      <w:pPr>
        <w:bidi/>
        <w:rPr>
          <w:rStyle w:val="Hyperlink"/>
          <w:rFonts w:ascii="IranNastaliq" w:hAnsi="IranNastaliq" w:cs="B Titr"/>
          <w:b/>
          <w:bCs/>
          <w:sz w:val="28"/>
          <w:szCs w:val="28"/>
          <w:lang w:bidi="fa-IR"/>
        </w:rPr>
      </w:pPr>
      <w:hyperlink r:id="rId11" w:history="1">
        <w:r w:rsidR="00633817" w:rsidRPr="00536325">
          <w:rPr>
            <w:rStyle w:val="Hyperlink"/>
            <w:rFonts w:ascii="IranNastaliq" w:hAnsi="IranNastaliq" w:cs="B Titr" w:hint="cs"/>
            <w:b/>
            <w:bCs/>
            <w:sz w:val="28"/>
            <w:szCs w:val="28"/>
            <w:rtl/>
            <w:lang w:bidi="fa-IR"/>
          </w:rPr>
          <w:t xml:space="preserve">فایل </w:t>
        </w:r>
        <w:r w:rsidR="00633817" w:rsidRPr="00536325">
          <w:rPr>
            <w:rStyle w:val="Hyperlink"/>
            <w:rFonts w:ascii="IranNastaliq" w:hAnsi="IranNastaliq" w:cs="B Titr"/>
            <w:b/>
            <w:bCs/>
            <w:sz w:val="28"/>
            <w:szCs w:val="28"/>
            <w:lang w:bidi="fa-IR"/>
          </w:rPr>
          <w:t>PDF</w:t>
        </w:r>
      </w:hyperlink>
    </w:p>
    <w:p w:rsidR="00CF1A24" w:rsidRDefault="001A6293" w:rsidP="00E5005E">
      <w:pPr>
        <w:bidi/>
        <w:jc w:val="center"/>
        <w:rPr>
          <w:rStyle w:val="Hyperlink"/>
          <w:rFonts w:ascii="IranNastaliq" w:hAnsi="IranNastaliq" w:cs="B Titr"/>
          <w:b/>
          <w:bCs/>
          <w:sz w:val="28"/>
          <w:szCs w:val="28"/>
          <w:lang w:bidi="fa-IR"/>
        </w:rPr>
      </w:pPr>
      <w:r>
        <w:rPr>
          <w:rFonts w:ascii="IranNastaliq" w:hAnsi="IranNastaliq" w:cs="B Titr"/>
          <w:b/>
          <w:bCs/>
          <w:noProof/>
          <w:color w:val="0563C1" w:themeColor="hyperlink"/>
          <w:sz w:val="28"/>
          <w:szCs w:val="28"/>
          <w:u w:val="single"/>
        </w:rPr>
        <w:lastRenderedPageBreak/>
        <w:drawing>
          <wp:inline distT="0" distB="0" distL="0" distR="0">
            <wp:extent cx="5740842" cy="621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adi - v04.jpg"/>
                    <pic:cNvPicPr/>
                  </pic:nvPicPr>
                  <pic:blipFill>
                    <a:blip r:embed="rId12">
                      <a:extLst>
                        <a:ext uri="{28A0092B-C50C-407E-A947-70E740481C1C}">
                          <a14:useLocalDpi xmlns:a14="http://schemas.microsoft.com/office/drawing/2010/main" val="0"/>
                        </a:ext>
                      </a:extLst>
                    </a:blip>
                    <a:stretch>
                      <a:fillRect/>
                    </a:stretch>
                  </pic:blipFill>
                  <pic:spPr>
                    <a:xfrm>
                      <a:off x="0" y="0"/>
                      <a:ext cx="5735498" cy="6212132"/>
                    </a:xfrm>
                    <a:prstGeom prst="rect">
                      <a:avLst/>
                    </a:prstGeom>
                  </pic:spPr>
                </pic:pic>
              </a:graphicData>
            </a:graphic>
          </wp:inline>
        </w:drawing>
      </w:r>
    </w:p>
    <w:p w:rsidR="00E5005E" w:rsidRPr="00E5005E" w:rsidRDefault="00E5005E" w:rsidP="00E5005E">
      <w:pPr>
        <w:tabs>
          <w:tab w:val="left" w:pos="7455"/>
        </w:tabs>
        <w:bidi/>
        <w:ind w:left="562" w:right="709"/>
        <w:jc w:val="both"/>
        <w:rPr>
          <w:rFonts w:ascii="IranNastaliq" w:hAnsi="IranNastaliq" w:cs="B Nazanin"/>
          <w:sz w:val="28"/>
          <w:szCs w:val="28"/>
          <w:rtl/>
          <w:lang w:bidi="fa-IR"/>
        </w:rPr>
      </w:pPr>
      <w:r w:rsidRPr="00E5005E">
        <w:rPr>
          <w:rFonts w:ascii="IranNastaliq" w:hAnsi="IranNastaliq" w:cs="B Nazanin" w:hint="cs"/>
          <w:sz w:val="28"/>
          <w:szCs w:val="28"/>
          <w:vertAlign w:val="superscript"/>
          <w:rtl/>
          <w:lang w:bidi="fa-IR"/>
        </w:rPr>
        <w:lastRenderedPageBreak/>
        <w:t>*</w:t>
      </w:r>
      <w:r w:rsidRPr="00E5005E">
        <w:rPr>
          <w:rFonts w:ascii="IranNastaliq" w:hAnsi="IranNastaliq" w:cs="B Nazanin" w:hint="cs"/>
          <w:sz w:val="28"/>
          <w:szCs w:val="28"/>
          <w:rtl/>
          <w:lang w:bidi="fa-IR"/>
        </w:rPr>
        <w:t xml:space="preserve">  صدور موافقت اصولی دارای اعتبار محدود به مدت 6 ماه می باشد و غیر قابل انتقال به غیر است. متقاضی ملزم است در طی این مدت گزارش های دوره ای (دو ماهه) را تکمیل و به سازمان شیلات ارائه نماید تا در صورت نیاز موافقت نامه تمدید شود. در صورت عدم ارائه گزارش دوره ای، موافقت نامه ابطال می گردد.</w:t>
      </w:r>
    </w:p>
    <w:p w:rsidR="004C3F0D" w:rsidRDefault="004C3F0D" w:rsidP="00E5005E">
      <w:pPr>
        <w:tabs>
          <w:tab w:val="left" w:pos="7455"/>
        </w:tabs>
        <w:bidi/>
        <w:rPr>
          <w:rFonts w:ascii="IranNastaliq" w:hAnsi="IranNastaliq" w:cs="B Titr"/>
          <w:b/>
          <w:bCs/>
          <w:sz w:val="28"/>
          <w:szCs w:val="28"/>
          <w:rtl/>
          <w:lang w:bidi="fa-IR"/>
        </w:rPr>
      </w:pPr>
    </w:p>
    <w:p w:rsidR="00DC2DB0" w:rsidRPr="00DC2DB0" w:rsidRDefault="00DC2DB0" w:rsidP="004C3F0D">
      <w:pPr>
        <w:tabs>
          <w:tab w:val="left" w:pos="7455"/>
        </w:tabs>
        <w:bidi/>
        <w:rPr>
          <w:rFonts w:ascii="IranNastaliq" w:hAnsi="IranNastaliq" w:cs="B Titr"/>
          <w:b/>
          <w:bCs/>
          <w:sz w:val="28"/>
          <w:szCs w:val="28"/>
          <w:lang w:bidi="fa-IR"/>
        </w:rPr>
      </w:pPr>
      <w:r w:rsidRPr="00DC2DB0">
        <w:rPr>
          <w:rFonts w:ascii="IranNastaliq" w:hAnsi="IranNastaliq" w:cs="B Titr" w:hint="cs"/>
          <w:b/>
          <w:bCs/>
          <w:sz w:val="28"/>
          <w:szCs w:val="28"/>
          <w:rtl/>
          <w:lang w:bidi="fa-IR"/>
        </w:rPr>
        <w:t xml:space="preserve">نقاط </w:t>
      </w:r>
      <w:r w:rsidRPr="00DC2DB0">
        <w:rPr>
          <w:rFonts w:ascii="IranNastaliq" w:hAnsi="IranNastaliq" w:cs="B Titr"/>
          <w:b/>
          <w:bCs/>
          <w:sz w:val="28"/>
          <w:szCs w:val="28"/>
          <w:rtl/>
          <w:lang w:bidi="fa-IR"/>
        </w:rPr>
        <w:t>قابل‌بهبود</w:t>
      </w:r>
      <w:r w:rsidR="003C461B">
        <w:rPr>
          <w:rFonts w:ascii="IranNastaliq" w:hAnsi="IranNastaliq" w:cs="B Titr" w:hint="cs"/>
          <w:b/>
          <w:bCs/>
          <w:sz w:val="28"/>
          <w:szCs w:val="28"/>
          <w:rtl/>
          <w:lang w:bidi="fa-IR"/>
        </w:rPr>
        <w:t>مجوز</w:t>
      </w:r>
    </w:p>
    <w:p w:rsidR="00DC2DB0" w:rsidRDefault="00DC2DB0" w:rsidP="003C461B">
      <w:pPr>
        <w:bidi/>
        <w:spacing w:after="120" w:line="240" w:lineRule="auto"/>
        <w:rPr>
          <w:rFonts w:ascii="Times New Roman" w:eastAsia="Calibri" w:hAnsi="Times New Roman" w:cs="B Nazanin"/>
          <w:b/>
          <w:bCs/>
          <w:noProof/>
          <w:color w:val="000000"/>
          <w:sz w:val="12"/>
          <w:szCs w:val="20"/>
        </w:rPr>
      </w:pPr>
      <w:bookmarkStart w:id="0" w:name="_Toc445297948"/>
      <w:r w:rsidRPr="00DC2DB0">
        <w:rPr>
          <w:rFonts w:ascii="Times New Roman" w:eastAsia="Times New Roman" w:hAnsi="Times New Roman" w:cs="B Nazanin" w:hint="cs"/>
          <w:sz w:val="20"/>
          <w:szCs w:val="20"/>
          <w:rtl/>
        </w:rPr>
        <w:t xml:space="preserve">جدول </w:t>
      </w:r>
      <w:r>
        <w:rPr>
          <w:rFonts w:ascii="Times New Roman" w:eastAsia="Times New Roman" w:hAnsi="Times New Roman" w:cs="B Nazanin" w:hint="cs"/>
          <w:sz w:val="20"/>
          <w:szCs w:val="20"/>
          <w:rtl/>
        </w:rPr>
        <w:t xml:space="preserve">: </w:t>
      </w:r>
      <w:r w:rsidRPr="00DC2DB0">
        <w:rPr>
          <w:rFonts w:ascii="Times New Roman" w:eastAsia="Calibri" w:hAnsi="Times New Roman" w:cs="B Nazanin"/>
          <w:b/>
          <w:bCs/>
          <w:noProof/>
          <w:color w:val="000000"/>
          <w:sz w:val="12"/>
          <w:szCs w:val="20"/>
          <w:rtl/>
        </w:rPr>
        <w:t xml:space="preserve">نقاط قابل‌بهبود </w:t>
      </w:r>
      <w:r w:rsidR="003C461B">
        <w:rPr>
          <w:rFonts w:ascii="Times New Roman" w:eastAsia="Calibri" w:hAnsi="Times New Roman" w:cs="B Nazanin" w:hint="cs"/>
          <w:b/>
          <w:bCs/>
          <w:noProof/>
          <w:color w:val="000000"/>
          <w:sz w:val="12"/>
          <w:szCs w:val="20"/>
          <w:rtl/>
        </w:rPr>
        <w:t>مجوز</w:t>
      </w:r>
      <w:bookmarkEnd w:id="0"/>
    </w:p>
    <w:p w:rsidR="00D808BF" w:rsidRDefault="00D808BF" w:rsidP="00D808BF">
      <w:pPr>
        <w:bidi/>
        <w:spacing w:after="120" w:line="240" w:lineRule="auto"/>
        <w:rPr>
          <w:rFonts w:ascii="Times New Roman" w:eastAsia="Calibri" w:hAnsi="Times New Roman" w:cs="B Nazanin"/>
          <w:b/>
          <w:bCs/>
          <w:noProof/>
          <w:color w:val="000000"/>
          <w:sz w:val="12"/>
          <w:szCs w:val="20"/>
        </w:rPr>
      </w:pPr>
    </w:p>
    <w:p w:rsidR="00D808BF" w:rsidRPr="00DC2DB0" w:rsidRDefault="00D808BF" w:rsidP="00D808BF">
      <w:pPr>
        <w:bidi/>
        <w:spacing w:after="120" w:line="240" w:lineRule="auto"/>
        <w:rPr>
          <w:rFonts w:ascii="Times New Roman" w:eastAsia="Calibri" w:hAnsi="Times New Roman" w:cs="B Nazanin"/>
          <w:b/>
          <w:bCs/>
          <w:noProof/>
          <w:color w:val="000000"/>
          <w:sz w:val="12"/>
          <w:szCs w:val="20"/>
          <w:rtl/>
        </w:rPr>
      </w:pPr>
    </w:p>
    <w:tbl>
      <w:tblPr>
        <w:tblStyle w:val="GridTable4-Accent51"/>
        <w:bidiVisual/>
        <w:tblW w:w="0" w:type="auto"/>
        <w:jc w:val="center"/>
        <w:tblLook w:val="04A0" w:firstRow="1" w:lastRow="0" w:firstColumn="1" w:lastColumn="0" w:noHBand="0" w:noVBand="1"/>
      </w:tblPr>
      <w:tblGrid>
        <w:gridCol w:w="2494"/>
        <w:gridCol w:w="6615"/>
      </w:tblGrid>
      <w:tr w:rsidR="00CC2FD0" w:rsidRPr="00DC2DB0" w:rsidTr="005A58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vAlign w:val="center"/>
          </w:tcPr>
          <w:p w:rsidR="00CC2FD0" w:rsidRPr="00DC2DB0" w:rsidRDefault="00CC2FD0" w:rsidP="005A58AA">
            <w:pPr>
              <w:bidi/>
              <w:spacing w:before="120" w:line="276" w:lineRule="auto"/>
              <w:jc w:val="center"/>
              <w:rPr>
                <w:rFonts w:eastAsia="Times New Roman"/>
                <w:sz w:val="24"/>
                <w:szCs w:val="24"/>
                <w:rtl/>
                <w:lang w:bidi="fa-IR"/>
              </w:rPr>
            </w:pPr>
            <w:r w:rsidRPr="00DC2DB0">
              <w:rPr>
                <w:rFonts w:eastAsia="Times New Roman" w:hint="cs"/>
                <w:sz w:val="24"/>
                <w:szCs w:val="24"/>
                <w:rtl/>
              </w:rPr>
              <w:t xml:space="preserve">عنوان نقاط </w:t>
            </w:r>
            <w:r w:rsidRPr="00DC2DB0">
              <w:rPr>
                <w:rFonts w:eastAsia="Times New Roman"/>
                <w:sz w:val="24"/>
                <w:szCs w:val="24"/>
                <w:rtl/>
              </w:rPr>
              <w:t>قابل‌بهبود</w:t>
            </w:r>
          </w:p>
        </w:tc>
        <w:tc>
          <w:tcPr>
            <w:tcW w:w="6615" w:type="dxa"/>
            <w:vAlign w:val="center"/>
          </w:tcPr>
          <w:p w:rsidR="00CC2FD0" w:rsidRPr="00DC2DB0" w:rsidRDefault="00CC2FD0" w:rsidP="005A58AA">
            <w:pPr>
              <w:bidi/>
              <w:spacing w:before="12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tl/>
                <w:lang w:bidi="fa-IR"/>
              </w:rPr>
            </w:pPr>
            <w:r w:rsidRPr="00DC2DB0">
              <w:rPr>
                <w:rFonts w:eastAsia="Times New Roman" w:hint="cs"/>
                <w:sz w:val="24"/>
                <w:szCs w:val="24"/>
                <w:rtl/>
              </w:rPr>
              <w:t xml:space="preserve">شرح نقاط </w:t>
            </w:r>
            <w:r w:rsidRPr="00DC2DB0">
              <w:rPr>
                <w:rFonts w:eastAsia="Times New Roman"/>
                <w:sz w:val="24"/>
                <w:szCs w:val="24"/>
                <w:rtl/>
              </w:rPr>
              <w:t>قابل‌بهبود</w:t>
            </w:r>
            <w:r w:rsidRPr="00DC2DB0">
              <w:rPr>
                <w:rFonts w:eastAsia="Times New Roman" w:hint="cs"/>
                <w:sz w:val="24"/>
                <w:szCs w:val="24"/>
                <w:rtl/>
              </w:rPr>
              <w:t xml:space="preserve"> و پیشنهاد</w:t>
            </w:r>
          </w:p>
        </w:tc>
      </w:tr>
      <w:tr w:rsidR="00CC2FD0" w:rsidRPr="00DC2DB0" w:rsidTr="005A5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vAlign w:val="center"/>
          </w:tcPr>
          <w:p w:rsidR="00CC2FD0" w:rsidRPr="00DC2DB0" w:rsidRDefault="00A1112A" w:rsidP="002C4723">
            <w:pPr>
              <w:bidi/>
              <w:spacing w:before="120" w:line="276" w:lineRule="auto"/>
              <w:jc w:val="center"/>
              <w:rPr>
                <w:rFonts w:eastAsia="Times New Roman"/>
                <w:sz w:val="24"/>
                <w:szCs w:val="24"/>
                <w:rtl/>
                <w:lang w:bidi="fa-IR"/>
              </w:rPr>
            </w:pPr>
            <w:r>
              <w:rPr>
                <w:rFonts w:eastAsia="Times New Roman" w:hint="cs"/>
                <w:sz w:val="24"/>
                <w:szCs w:val="24"/>
                <w:rtl/>
                <w:lang w:bidi="fa-IR"/>
              </w:rPr>
              <w:t>شفاف سازی شرایط احراز متقاضی</w:t>
            </w:r>
          </w:p>
        </w:tc>
        <w:tc>
          <w:tcPr>
            <w:tcW w:w="6615" w:type="dxa"/>
            <w:vAlign w:val="center"/>
          </w:tcPr>
          <w:p w:rsidR="009F745A" w:rsidRPr="00DC2DB0" w:rsidRDefault="00A1112A" w:rsidP="00D657F8">
            <w:pPr>
              <w:bidi/>
              <w:spacing w:before="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rtl/>
                <w:lang w:bidi="fa-IR"/>
              </w:rPr>
            </w:pPr>
            <w:r>
              <w:rPr>
                <w:rFonts w:eastAsia="Times New Roman" w:hint="cs"/>
                <w:sz w:val="24"/>
                <w:szCs w:val="24"/>
                <w:rtl/>
                <w:lang w:bidi="fa-IR"/>
              </w:rPr>
              <w:t xml:space="preserve">در خصوص شرایط احراز متقاضی مستندات مشخصی وجود ندارد، بسته به شرایط موضوعی بررسی های اولیه صورت می گیرد، و تمامی افراد امکان درخواست را دارند. پیشنهاد می شود </w:t>
            </w:r>
            <w:r w:rsidR="00D657F8">
              <w:rPr>
                <w:rFonts w:eastAsia="Times New Roman" w:hint="cs"/>
                <w:sz w:val="24"/>
                <w:szCs w:val="24"/>
                <w:rtl/>
                <w:lang w:bidi="fa-IR"/>
              </w:rPr>
              <w:t xml:space="preserve">شرایطی </w:t>
            </w:r>
            <w:r>
              <w:rPr>
                <w:rFonts w:eastAsia="Times New Roman" w:hint="cs"/>
                <w:sz w:val="24"/>
                <w:szCs w:val="24"/>
                <w:rtl/>
                <w:lang w:bidi="fa-IR"/>
              </w:rPr>
              <w:t xml:space="preserve">تعیین شود که مانع از ازدیاد درخواست ها شود. همچنین </w:t>
            </w:r>
            <w:r w:rsidR="009F745A">
              <w:rPr>
                <w:rFonts w:eastAsia="Times New Roman" w:hint="cs"/>
                <w:sz w:val="24"/>
                <w:szCs w:val="24"/>
                <w:rtl/>
                <w:lang w:bidi="fa-IR"/>
              </w:rPr>
              <w:t xml:space="preserve">پیشنهاد می شود که شرایط عمومی و اختصاصی برای احراز </w:t>
            </w:r>
            <w:r w:rsidR="00D657F8">
              <w:rPr>
                <w:rFonts w:eastAsia="Times New Roman" w:hint="cs"/>
                <w:sz w:val="24"/>
                <w:szCs w:val="24"/>
                <w:rtl/>
                <w:lang w:bidi="fa-IR"/>
              </w:rPr>
              <w:t>در نظر گرفته</w:t>
            </w:r>
            <w:r w:rsidR="009F745A">
              <w:rPr>
                <w:rFonts w:eastAsia="Times New Roman" w:hint="cs"/>
                <w:sz w:val="24"/>
                <w:szCs w:val="24"/>
                <w:rtl/>
                <w:lang w:bidi="fa-IR"/>
              </w:rPr>
              <w:t xml:space="preserve"> شود که علاوه بر </w:t>
            </w:r>
            <w:r w:rsidR="00D657F8">
              <w:rPr>
                <w:rFonts w:eastAsia="Times New Roman" w:hint="cs"/>
                <w:sz w:val="24"/>
                <w:szCs w:val="24"/>
                <w:rtl/>
                <w:lang w:bidi="fa-IR"/>
              </w:rPr>
              <w:t>کلیات، بتواند موارد خاص را نیز پوشش دهد.</w:t>
            </w:r>
          </w:p>
        </w:tc>
      </w:tr>
      <w:tr w:rsidR="00CC2FD0" w:rsidRPr="00DC2DB0" w:rsidTr="005A58AA">
        <w:trPr>
          <w:jc w:val="center"/>
        </w:trPr>
        <w:tc>
          <w:tcPr>
            <w:cnfStyle w:val="001000000000" w:firstRow="0" w:lastRow="0" w:firstColumn="1" w:lastColumn="0" w:oddVBand="0" w:evenVBand="0" w:oddHBand="0" w:evenHBand="0" w:firstRowFirstColumn="0" w:firstRowLastColumn="0" w:lastRowFirstColumn="0" w:lastRowLastColumn="0"/>
            <w:tcW w:w="2494" w:type="dxa"/>
            <w:vAlign w:val="center"/>
          </w:tcPr>
          <w:p w:rsidR="00CC2FD0" w:rsidRPr="00DC2DB0" w:rsidRDefault="009F745A" w:rsidP="00E174CD">
            <w:pPr>
              <w:bidi/>
              <w:spacing w:before="120" w:line="276" w:lineRule="auto"/>
              <w:jc w:val="center"/>
              <w:rPr>
                <w:rFonts w:eastAsia="Times New Roman"/>
                <w:sz w:val="24"/>
                <w:szCs w:val="24"/>
                <w:rtl/>
                <w:lang w:bidi="fa-IR"/>
              </w:rPr>
            </w:pPr>
            <w:r>
              <w:rPr>
                <w:rFonts w:eastAsia="Times New Roman" w:hint="cs"/>
                <w:sz w:val="24"/>
                <w:szCs w:val="24"/>
                <w:rtl/>
                <w:lang w:bidi="fa-IR"/>
              </w:rPr>
              <w:t xml:space="preserve">شفاف سازی روند بررسی های </w:t>
            </w:r>
            <w:r w:rsidR="00E174CD">
              <w:rPr>
                <w:rFonts w:eastAsia="Times New Roman" w:hint="cs"/>
                <w:sz w:val="24"/>
                <w:szCs w:val="24"/>
                <w:rtl/>
                <w:lang w:bidi="fa-IR"/>
              </w:rPr>
              <w:t>انجام شده</w:t>
            </w:r>
          </w:p>
        </w:tc>
        <w:tc>
          <w:tcPr>
            <w:tcW w:w="6615" w:type="dxa"/>
            <w:vAlign w:val="center"/>
          </w:tcPr>
          <w:p w:rsidR="00D657F8" w:rsidRDefault="00E174CD" w:rsidP="00D657F8">
            <w:pPr>
              <w:bidi/>
              <w:spacing w:before="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rtl/>
                <w:lang w:bidi="fa-IR"/>
              </w:rPr>
            </w:pPr>
            <w:r>
              <w:rPr>
                <w:rFonts w:eastAsia="Times New Roman" w:hint="cs"/>
                <w:sz w:val="24"/>
                <w:szCs w:val="24"/>
                <w:rtl/>
                <w:lang w:bidi="fa-IR"/>
              </w:rPr>
              <w:t xml:space="preserve">در چندین قسمت از این فرایند نیاز به بررسی مدارک، و یا مشخصات خاصی است. جهت </w:t>
            </w:r>
            <w:r w:rsidR="009F745A">
              <w:rPr>
                <w:rFonts w:eastAsia="Times New Roman" w:hint="cs"/>
                <w:sz w:val="24"/>
                <w:szCs w:val="24"/>
                <w:rtl/>
                <w:lang w:bidi="fa-IR"/>
              </w:rPr>
              <w:t xml:space="preserve">بررسی مدارک چک لیست مشخصی </w:t>
            </w:r>
            <w:r>
              <w:rPr>
                <w:rFonts w:eastAsia="Times New Roman" w:hint="cs"/>
                <w:sz w:val="24"/>
                <w:szCs w:val="24"/>
                <w:rtl/>
                <w:lang w:bidi="fa-IR"/>
              </w:rPr>
              <w:t>وجود ندارد و یا این بررسی ها بسته به مورد صورت می گیرد.</w:t>
            </w:r>
            <w:r w:rsidR="009F745A">
              <w:rPr>
                <w:rFonts w:eastAsia="Times New Roman" w:hint="cs"/>
                <w:sz w:val="24"/>
                <w:szCs w:val="24"/>
                <w:rtl/>
                <w:lang w:bidi="fa-IR"/>
              </w:rPr>
              <w:t xml:space="preserve"> این امر ممکن است موجب برخورد سلیقه ای استان ها </w:t>
            </w:r>
            <w:r>
              <w:rPr>
                <w:rFonts w:eastAsia="Times New Roman" w:hint="cs"/>
                <w:sz w:val="24"/>
                <w:szCs w:val="24"/>
                <w:rtl/>
                <w:lang w:bidi="fa-IR"/>
              </w:rPr>
              <w:t>در بررسی مدارک شود</w:t>
            </w:r>
            <w:r w:rsidR="009F745A">
              <w:rPr>
                <w:rFonts w:eastAsia="Times New Roman" w:hint="cs"/>
                <w:sz w:val="24"/>
                <w:szCs w:val="24"/>
                <w:rtl/>
                <w:lang w:bidi="fa-IR"/>
              </w:rPr>
              <w:t xml:space="preserve">. پیشنهاد می شود که برای </w:t>
            </w:r>
            <w:r w:rsidR="00D657F8">
              <w:rPr>
                <w:rFonts w:eastAsia="Times New Roman" w:hint="cs"/>
                <w:sz w:val="24"/>
                <w:szCs w:val="24"/>
                <w:rtl/>
                <w:lang w:bidi="fa-IR"/>
              </w:rPr>
              <w:t>تمامی موارد،</w:t>
            </w:r>
            <w:r w:rsidR="009F745A">
              <w:rPr>
                <w:rFonts w:eastAsia="Times New Roman" w:hint="cs"/>
                <w:sz w:val="24"/>
                <w:szCs w:val="24"/>
                <w:rtl/>
                <w:lang w:bidi="fa-IR"/>
              </w:rPr>
              <w:t xml:space="preserve"> شرایط</w:t>
            </w:r>
            <w:r>
              <w:rPr>
                <w:rFonts w:eastAsia="Times New Roman" w:hint="cs"/>
                <w:sz w:val="24"/>
                <w:szCs w:val="24"/>
                <w:rtl/>
                <w:lang w:bidi="fa-IR"/>
              </w:rPr>
              <w:t xml:space="preserve"> و کلیه استثناها با کمک کارشناسان</w:t>
            </w:r>
            <w:r w:rsidR="009F745A">
              <w:rPr>
                <w:rFonts w:eastAsia="Times New Roman" w:hint="cs"/>
                <w:sz w:val="24"/>
                <w:szCs w:val="24"/>
                <w:rtl/>
                <w:lang w:bidi="fa-IR"/>
              </w:rPr>
              <w:t xml:space="preserve">، چک لیست های مشخصی تعیین شده و برای بررسی مدارک مد نظر قرار گیرد. </w:t>
            </w:r>
            <w:r>
              <w:rPr>
                <w:rFonts w:eastAsia="Times New Roman" w:hint="cs"/>
                <w:sz w:val="24"/>
                <w:szCs w:val="24"/>
                <w:rtl/>
                <w:lang w:bidi="fa-IR"/>
              </w:rPr>
              <w:t>این می تواند به ارتقا یادگیری سازمانی و نیز داشتن رویه ای واحد و متحد کمک کن</w:t>
            </w:r>
            <w:r w:rsidR="00D657F8">
              <w:rPr>
                <w:rFonts w:eastAsia="Times New Roman" w:hint="cs"/>
                <w:sz w:val="24"/>
                <w:szCs w:val="24"/>
                <w:rtl/>
                <w:lang w:bidi="fa-IR"/>
              </w:rPr>
              <w:t>د.</w:t>
            </w:r>
          </w:p>
          <w:p w:rsidR="00D657F8" w:rsidRPr="00DC2DB0" w:rsidRDefault="00D657F8" w:rsidP="00D657F8">
            <w:pPr>
              <w:bidi/>
              <w:spacing w:before="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rtl/>
                <w:lang w:bidi="fa-IR"/>
              </w:rPr>
            </w:pPr>
            <w:r>
              <w:rPr>
                <w:rFonts w:eastAsia="Times New Roman" w:hint="cs"/>
                <w:sz w:val="24"/>
                <w:szCs w:val="24"/>
                <w:rtl/>
                <w:lang w:bidi="fa-IR"/>
              </w:rPr>
              <w:lastRenderedPageBreak/>
              <w:t>همچنین در برخی از مجوزها، نیاز به بررسی طرح توجیهی فنی و اقتصادی است، پیشنهاد می شود که فرمت مشخصی آماده شده و نیز نکات مهم در خصوص تحلیل طرح توجیهی مستند شود. این امر نیز می تواند به وحدت رویه درون سازمانی کمک کند.</w:t>
            </w:r>
          </w:p>
        </w:tc>
      </w:tr>
      <w:tr w:rsidR="00CC2FD0" w:rsidRPr="00DC2DB0" w:rsidTr="005A5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vAlign w:val="center"/>
          </w:tcPr>
          <w:p w:rsidR="00CC2FD0" w:rsidRPr="00DC2DB0" w:rsidRDefault="00E174CD" w:rsidP="002C4723">
            <w:pPr>
              <w:bidi/>
              <w:spacing w:before="120" w:line="276" w:lineRule="auto"/>
              <w:jc w:val="center"/>
              <w:rPr>
                <w:rFonts w:eastAsia="Times New Roman"/>
                <w:sz w:val="24"/>
                <w:szCs w:val="24"/>
                <w:rtl/>
                <w:lang w:bidi="fa-IR"/>
              </w:rPr>
            </w:pPr>
            <w:r>
              <w:rPr>
                <w:rFonts w:eastAsia="Times New Roman" w:hint="cs"/>
                <w:sz w:val="24"/>
                <w:szCs w:val="24"/>
                <w:rtl/>
                <w:lang w:bidi="fa-IR"/>
              </w:rPr>
              <w:lastRenderedPageBreak/>
              <w:t>ابهام در زمان بندی</w:t>
            </w:r>
          </w:p>
        </w:tc>
        <w:tc>
          <w:tcPr>
            <w:tcW w:w="6615" w:type="dxa"/>
            <w:vAlign w:val="center"/>
          </w:tcPr>
          <w:p w:rsidR="00CC2FD0" w:rsidRPr="00DC2DB0" w:rsidRDefault="00E174CD" w:rsidP="00D57A28">
            <w:pPr>
              <w:bidi/>
              <w:spacing w:before="120" w:line="276"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rtl/>
                <w:lang w:bidi="fa-IR"/>
              </w:rPr>
            </w:pPr>
            <w:r>
              <w:rPr>
                <w:rFonts w:eastAsia="Times New Roman" w:hint="cs"/>
                <w:sz w:val="24"/>
                <w:szCs w:val="24"/>
                <w:rtl/>
                <w:lang w:bidi="fa-IR"/>
              </w:rPr>
              <w:t xml:space="preserve">بدلیل آنکه در فرایند صدور پروانه صید، در قسمت تامین شناورها باید تصمیم گیری در خصوص خرید داخلی و یا خارجی، و یا ساخت صورت گیرد، نمی توان زمان بندی دقیقی برای کل فرایند مجوز ارائه کرد. بنابراین پیشنهاد می شود که زمان بندی </w:t>
            </w:r>
            <w:r w:rsidR="00D657F8">
              <w:rPr>
                <w:rFonts w:eastAsia="Times New Roman" w:hint="cs"/>
                <w:sz w:val="24"/>
                <w:szCs w:val="24"/>
                <w:rtl/>
                <w:lang w:bidi="fa-IR"/>
              </w:rPr>
              <w:t>فقط برای قسمت هایی که در اختیار شیلات است لحاظ شود.</w:t>
            </w:r>
          </w:p>
        </w:tc>
      </w:tr>
      <w:tr w:rsidR="00D657F8" w:rsidRPr="00DC2DB0" w:rsidTr="005A58AA">
        <w:trPr>
          <w:jc w:val="center"/>
        </w:trPr>
        <w:tc>
          <w:tcPr>
            <w:cnfStyle w:val="001000000000" w:firstRow="0" w:lastRow="0" w:firstColumn="1" w:lastColumn="0" w:oddVBand="0" w:evenVBand="0" w:oddHBand="0" w:evenHBand="0" w:firstRowFirstColumn="0" w:firstRowLastColumn="0" w:lastRowFirstColumn="0" w:lastRowLastColumn="0"/>
            <w:tcW w:w="2494" w:type="dxa"/>
            <w:vAlign w:val="center"/>
          </w:tcPr>
          <w:p w:rsidR="00D657F8" w:rsidRDefault="00D657F8" w:rsidP="00D657F8">
            <w:pPr>
              <w:bidi/>
              <w:spacing w:before="120" w:line="276" w:lineRule="auto"/>
              <w:jc w:val="center"/>
              <w:rPr>
                <w:rFonts w:eastAsia="Times New Roman"/>
                <w:sz w:val="24"/>
                <w:szCs w:val="24"/>
                <w:rtl/>
                <w:lang w:bidi="fa-IR"/>
              </w:rPr>
            </w:pPr>
            <w:r>
              <w:rPr>
                <w:rFonts w:eastAsia="Times New Roman" w:hint="cs"/>
                <w:sz w:val="24"/>
                <w:szCs w:val="24"/>
                <w:rtl/>
                <w:lang w:bidi="fa-IR"/>
              </w:rPr>
              <w:t xml:space="preserve">تغییر عنوان </w:t>
            </w:r>
          </w:p>
        </w:tc>
        <w:tc>
          <w:tcPr>
            <w:tcW w:w="6615" w:type="dxa"/>
            <w:vAlign w:val="center"/>
          </w:tcPr>
          <w:p w:rsidR="00D657F8" w:rsidRDefault="00D657F8" w:rsidP="009426D0">
            <w:pPr>
              <w:bidi/>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sz w:val="24"/>
                <w:szCs w:val="24"/>
                <w:rtl/>
                <w:lang w:bidi="fa-IR"/>
              </w:rPr>
            </w:pPr>
            <w:r>
              <w:rPr>
                <w:rFonts w:eastAsia="Times New Roman" w:hint="cs"/>
                <w:sz w:val="24"/>
                <w:szCs w:val="24"/>
                <w:rtl/>
                <w:lang w:bidi="fa-IR"/>
              </w:rPr>
              <w:t xml:space="preserve">پیشنهاد می شود، نام مجوز صید به </w:t>
            </w:r>
            <w:r w:rsidR="009426D0">
              <w:rPr>
                <w:rFonts w:eastAsia="Times New Roman" w:hint="cs"/>
                <w:sz w:val="24"/>
                <w:szCs w:val="24"/>
                <w:rtl/>
                <w:lang w:bidi="fa-IR"/>
              </w:rPr>
              <w:t>«</w:t>
            </w:r>
            <w:r>
              <w:rPr>
                <w:rFonts w:eastAsia="Times New Roman" w:hint="cs"/>
                <w:sz w:val="24"/>
                <w:szCs w:val="24"/>
                <w:rtl/>
                <w:lang w:bidi="fa-IR"/>
              </w:rPr>
              <w:t xml:space="preserve">پروانه صید </w:t>
            </w:r>
            <w:r w:rsidR="009426D0">
              <w:rPr>
                <w:rFonts w:eastAsia="Times New Roman" w:hint="cs"/>
                <w:sz w:val="24"/>
                <w:szCs w:val="24"/>
                <w:rtl/>
                <w:lang w:bidi="fa-IR"/>
              </w:rPr>
              <w:t xml:space="preserve">و مجوز سفر صیادی» </w:t>
            </w:r>
            <w:r>
              <w:rPr>
                <w:rFonts w:eastAsia="Times New Roman" w:hint="cs"/>
                <w:sz w:val="24"/>
                <w:szCs w:val="24"/>
                <w:rtl/>
                <w:lang w:bidi="fa-IR"/>
              </w:rPr>
              <w:t>تغییر یابد. دلیل این امر م</w:t>
            </w:r>
            <w:r w:rsidR="009426D0">
              <w:rPr>
                <w:rFonts w:eastAsia="Times New Roman" w:hint="cs"/>
                <w:sz w:val="24"/>
                <w:szCs w:val="24"/>
                <w:rtl/>
                <w:lang w:bidi="fa-IR"/>
              </w:rPr>
              <w:t>ص</w:t>
            </w:r>
            <w:r>
              <w:rPr>
                <w:rFonts w:eastAsia="Times New Roman" w:hint="cs"/>
                <w:sz w:val="24"/>
                <w:szCs w:val="24"/>
                <w:rtl/>
                <w:lang w:bidi="fa-IR"/>
              </w:rPr>
              <w:t xml:space="preserve">طلح بودن این عنوان در بین فعالان این حوزه است و با کاربرد عنوان </w:t>
            </w:r>
            <w:r w:rsidR="00D95040">
              <w:rPr>
                <w:rFonts w:eastAsia="Times New Roman" w:hint="cs"/>
                <w:sz w:val="24"/>
                <w:szCs w:val="24"/>
                <w:rtl/>
                <w:lang w:bidi="fa-IR"/>
              </w:rPr>
              <w:t>«</w:t>
            </w:r>
            <w:r>
              <w:rPr>
                <w:rFonts w:eastAsia="Times New Roman" w:hint="cs"/>
                <w:sz w:val="24"/>
                <w:szCs w:val="24"/>
                <w:rtl/>
                <w:lang w:bidi="fa-IR"/>
              </w:rPr>
              <w:t>مجوز</w:t>
            </w:r>
            <w:r w:rsidR="00D95040">
              <w:rPr>
                <w:rFonts w:eastAsia="Times New Roman" w:hint="cs"/>
                <w:sz w:val="24"/>
                <w:szCs w:val="24"/>
                <w:rtl/>
                <w:lang w:bidi="fa-IR"/>
              </w:rPr>
              <w:t>»</w:t>
            </w:r>
            <w:r>
              <w:rPr>
                <w:rFonts w:eastAsia="Times New Roman" w:hint="cs"/>
                <w:sz w:val="24"/>
                <w:szCs w:val="24"/>
                <w:rtl/>
                <w:lang w:bidi="fa-IR"/>
              </w:rPr>
              <w:t xml:space="preserve">، </w:t>
            </w:r>
            <w:r w:rsidR="00D95040">
              <w:rPr>
                <w:rFonts w:eastAsia="Times New Roman" w:hint="cs"/>
                <w:sz w:val="24"/>
                <w:szCs w:val="24"/>
                <w:rtl/>
                <w:lang w:bidi="fa-IR"/>
              </w:rPr>
              <w:t xml:space="preserve">ممکن است </w:t>
            </w:r>
            <w:r>
              <w:rPr>
                <w:rFonts w:eastAsia="Times New Roman" w:hint="cs"/>
                <w:sz w:val="24"/>
                <w:szCs w:val="24"/>
                <w:rtl/>
                <w:lang w:bidi="fa-IR"/>
              </w:rPr>
              <w:t xml:space="preserve">با سایر </w:t>
            </w:r>
            <w:r w:rsidR="00D95040">
              <w:rPr>
                <w:rFonts w:eastAsia="Times New Roman" w:hint="cs"/>
                <w:sz w:val="24"/>
                <w:szCs w:val="24"/>
                <w:rtl/>
                <w:lang w:bidi="fa-IR"/>
              </w:rPr>
              <w:t>مجوزهای مصطلح همچون</w:t>
            </w:r>
            <w:r>
              <w:rPr>
                <w:rFonts w:eastAsia="Times New Roman" w:hint="cs"/>
                <w:sz w:val="24"/>
                <w:szCs w:val="24"/>
                <w:rtl/>
                <w:lang w:bidi="fa-IR"/>
              </w:rPr>
              <w:t xml:space="preserve"> مثل مجوز تردد </w:t>
            </w:r>
            <w:r w:rsidR="00D95040">
              <w:rPr>
                <w:rFonts w:eastAsia="Times New Roman" w:hint="cs"/>
                <w:sz w:val="24"/>
                <w:szCs w:val="24"/>
                <w:rtl/>
                <w:lang w:bidi="fa-IR"/>
              </w:rPr>
              <w:t xml:space="preserve">صیادی </w:t>
            </w:r>
            <w:r>
              <w:rPr>
                <w:rFonts w:eastAsia="Times New Roman" w:hint="cs"/>
                <w:sz w:val="24"/>
                <w:szCs w:val="24"/>
                <w:rtl/>
                <w:lang w:bidi="fa-IR"/>
              </w:rPr>
              <w:t xml:space="preserve">اشتباه گرفته می شود. </w:t>
            </w:r>
          </w:p>
        </w:tc>
      </w:tr>
    </w:tbl>
    <w:p w:rsidR="00DC2DB0" w:rsidRPr="00DC2DB0" w:rsidRDefault="00DC2DB0" w:rsidP="00DC2DB0">
      <w:pPr>
        <w:bidi/>
        <w:spacing w:after="0" w:line="276" w:lineRule="auto"/>
        <w:rPr>
          <w:rFonts w:ascii="Times New Roman" w:eastAsia="Times New Roman" w:hAnsi="Times New Roman" w:cs="B Nazanin"/>
          <w:snapToGrid w:val="0"/>
          <w:color w:val="000000"/>
          <w:sz w:val="28"/>
          <w:szCs w:val="33"/>
        </w:rPr>
      </w:pPr>
    </w:p>
    <w:p w:rsidR="004C3F0D" w:rsidRDefault="004C3F0D" w:rsidP="00DC2DB0">
      <w:pPr>
        <w:tabs>
          <w:tab w:val="left" w:pos="7455"/>
        </w:tabs>
        <w:bidi/>
        <w:rPr>
          <w:rFonts w:ascii="IranNastaliq" w:hAnsi="IranNastaliq" w:cs="B Titr"/>
          <w:b/>
          <w:bCs/>
          <w:sz w:val="28"/>
          <w:szCs w:val="28"/>
          <w:rtl/>
          <w:lang w:bidi="fa-IR"/>
        </w:rPr>
      </w:pPr>
    </w:p>
    <w:p w:rsidR="005E47EA" w:rsidRDefault="005E47EA" w:rsidP="004C3F0D">
      <w:pPr>
        <w:tabs>
          <w:tab w:val="left" w:pos="7455"/>
        </w:tabs>
        <w:bidi/>
        <w:rPr>
          <w:rFonts w:ascii="IranNastaliq" w:hAnsi="IranNastaliq" w:cs="B Titr"/>
          <w:b/>
          <w:bCs/>
          <w:sz w:val="28"/>
          <w:szCs w:val="28"/>
          <w:rtl/>
          <w:lang w:bidi="fa-IR"/>
        </w:rPr>
      </w:pPr>
      <w:r w:rsidRPr="003C20AD">
        <w:rPr>
          <w:rFonts w:ascii="IranNastaliq" w:hAnsi="IranNastaliq" w:cs="B Titr" w:hint="cs"/>
          <w:b/>
          <w:bCs/>
          <w:sz w:val="28"/>
          <w:szCs w:val="28"/>
          <w:rtl/>
          <w:lang w:bidi="fa-IR"/>
        </w:rPr>
        <w:t>پیوست</w:t>
      </w:r>
      <w:r w:rsidRPr="003C20AD">
        <w:rPr>
          <w:rFonts w:ascii="IranNastaliq" w:hAnsi="IranNastaliq" w:cs="B Titr"/>
          <w:b/>
          <w:bCs/>
          <w:sz w:val="28"/>
          <w:szCs w:val="28"/>
          <w:rtl/>
          <w:lang w:bidi="fa-IR"/>
        </w:rPr>
        <w:softHyphen/>
      </w:r>
      <w:r w:rsidRPr="003C20AD">
        <w:rPr>
          <w:rFonts w:ascii="IranNastaliq" w:hAnsi="IranNastaliq" w:cs="B Titr" w:hint="cs"/>
          <w:b/>
          <w:bCs/>
          <w:sz w:val="28"/>
          <w:szCs w:val="28"/>
          <w:rtl/>
          <w:lang w:bidi="fa-IR"/>
        </w:rPr>
        <w:t>ها</w:t>
      </w:r>
    </w:p>
    <w:p w:rsidR="00CC2FD0" w:rsidRPr="00CC2FD0" w:rsidRDefault="001071D5" w:rsidP="00BB00FC">
      <w:pPr>
        <w:tabs>
          <w:tab w:val="left" w:pos="7455"/>
        </w:tabs>
        <w:bidi/>
        <w:rPr>
          <w:rFonts w:ascii="Times New Roman" w:eastAsia="Times New Roman" w:hAnsi="Times New Roman" w:cs="B Nazanin"/>
          <w:snapToGrid w:val="0"/>
          <w:color w:val="000000"/>
          <w:szCs w:val="28"/>
          <w:rtl/>
          <w:lang w:bidi="fa-IR"/>
        </w:rPr>
      </w:pPr>
      <w:r>
        <w:rPr>
          <w:rFonts w:ascii="Times New Roman" w:eastAsia="Times New Roman" w:hAnsi="Times New Roman" w:cs="B Nazanin" w:hint="cs"/>
          <w:snapToGrid w:val="0"/>
          <w:color w:val="000000"/>
          <w:szCs w:val="28"/>
          <w:rtl/>
          <w:lang w:bidi="fa-IR"/>
        </w:rPr>
        <w:t>پیوست1</w:t>
      </w:r>
      <w:r w:rsidR="00CC2FD0" w:rsidRPr="00CC2FD0">
        <w:rPr>
          <w:rFonts w:ascii="Times New Roman" w:eastAsia="Times New Roman" w:hAnsi="Times New Roman" w:cs="B Nazanin" w:hint="cs"/>
          <w:snapToGrid w:val="0"/>
          <w:color w:val="000000"/>
          <w:szCs w:val="28"/>
          <w:rtl/>
          <w:lang w:bidi="fa-IR"/>
        </w:rPr>
        <w:t xml:space="preserve">. </w:t>
      </w:r>
      <w:r w:rsidR="007A0A26">
        <w:rPr>
          <w:rFonts w:ascii="Times New Roman" w:eastAsia="Times New Roman" w:hAnsi="Times New Roman" w:cs="B Nazanin" w:hint="cs"/>
          <w:snapToGrid w:val="0"/>
          <w:color w:val="000000"/>
          <w:szCs w:val="28"/>
          <w:rtl/>
          <w:lang w:bidi="fa-IR"/>
        </w:rPr>
        <w:t xml:space="preserve">مدارک اولیه متقاضی </w:t>
      </w:r>
    </w:p>
    <w:p w:rsidR="00A869EC" w:rsidRDefault="00A869EC" w:rsidP="00047360">
      <w:pPr>
        <w:tabs>
          <w:tab w:val="left" w:pos="7455"/>
        </w:tabs>
        <w:bidi/>
        <w:rPr>
          <w:rFonts w:ascii="Times New Roman" w:eastAsia="Times New Roman" w:hAnsi="Times New Roman" w:cs="B Nazanin"/>
          <w:snapToGrid w:val="0"/>
          <w:color w:val="000000"/>
          <w:szCs w:val="28"/>
          <w:rtl/>
          <w:lang w:bidi="fa-IR"/>
        </w:rPr>
      </w:pPr>
      <w:r w:rsidRPr="00CC2FD0">
        <w:rPr>
          <w:rFonts w:ascii="Times New Roman" w:eastAsia="Times New Roman" w:hAnsi="Times New Roman" w:cs="B Nazanin" w:hint="cs"/>
          <w:snapToGrid w:val="0"/>
          <w:color w:val="000000"/>
          <w:szCs w:val="28"/>
          <w:rtl/>
          <w:lang w:bidi="fa-IR"/>
        </w:rPr>
        <w:t>پیوست</w:t>
      </w:r>
      <w:r w:rsidR="00047360">
        <w:rPr>
          <w:rFonts w:ascii="Times New Roman" w:eastAsia="Times New Roman" w:hAnsi="Times New Roman" w:cs="B Nazanin" w:hint="cs"/>
          <w:snapToGrid w:val="0"/>
          <w:color w:val="000000"/>
          <w:szCs w:val="28"/>
          <w:rtl/>
          <w:lang w:bidi="fa-IR"/>
        </w:rPr>
        <w:t>2</w:t>
      </w:r>
      <w:r w:rsidRPr="00CC2FD0">
        <w:rPr>
          <w:rFonts w:ascii="Times New Roman" w:eastAsia="Times New Roman" w:hAnsi="Times New Roman" w:cs="B Nazanin" w:hint="cs"/>
          <w:snapToGrid w:val="0"/>
          <w:color w:val="000000"/>
          <w:szCs w:val="28"/>
          <w:rtl/>
          <w:lang w:bidi="fa-IR"/>
        </w:rPr>
        <w:t xml:space="preserve">. </w:t>
      </w:r>
      <w:r w:rsidR="00BC7060">
        <w:rPr>
          <w:rFonts w:ascii="Times New Roman" w:eastAsia="Times New Roman" w:hAnsi="Times New Roman" w:cs="B Nazanin" w:hint="cs"/>
          <w:snapToGrid w:val="0"/>
          <w:color w:val="000000"/>
          <w:szCs w:val="28"/>
          <w:rtl/>
          <w:lang w:bidi="fa-IR"/>
        </w:rPr>
        <w:t xml:space="preserve">مدارک مورد نیاز جهت صدور مجوز </w:t>
      </w:r>
      <w:r w:rsidR="00047360">
        <w:rPr>
          <w:rFonts w:ascii="Times New Roman" w:eastAsia="Times New Roman" w:hAnsi="Times New Roman" w:cs="B Nazanin" w:hint="cs"/>
          <w:snapToGrid w:val="0"/>
          <w:color w:val="000000"/>
          <w:szCs w:val="28"/>
          <w:rtl/>
          <w:lang w:bidi="fa-IR"/>
        </w:rPr>
        <w:t>سفر</w:t>
      </w:r>
      <w:r w:rsidR="00BC7060">
        <w:rPr>
          <w:rFonts w:ascii="Times New Roman" w:eastAsia="Times New Roman" w:hAnsi="Times New Roman" w:cs="B Nazanin" w:hint="cs"/>
          <w:snapToGrid w:val="0"/>
          <w:color w:val="000000"/>
          <w:szCs w:val="28"/>
          <w:rtl/>
          <w:lang w:bidi="fa-IR"/>
        </w:rPr>
        <w:t xml:space="preserve"> صیادی</w:t>
      </w:r>
    </w:p>
    <w:p w:rsidR="001071D5" w:rsidRDefault="001071D5" w:rsidP="001071D5">
      <w:pPr>
        <w:tabs>
          <w:tab w:val="left" w:pos="7455"/>
        </w:tabs>
        <w:bidi/>
        <w:rPr>
          <w:rFonts w:ascii="Times New Roman" w:eastAsia="Times New Roman" w:hAnsi="Times New Roman" w:cs="B Nazanin"/>
          <w:snapToGrid w:val="0"/>
          <w:color w:val="000000"/>
          <w:szCs w:val="28"/>
          <w:rtl/>
          <w:lang w:bidi="fa-IR"/>
        </w:rPr>
      </w:pPr>
      <w:r>
        <w:rPr>
          <w:rFonts w:ascii="Times New Roman" w:eastAsia="Times New Roman" w:hAnsi="Times New Roman" w:cs="B Nazanin" w:hint="cs"/>
          <w:snapToGrid w:val="0"/>
          <w:color w:val="000000"/>
          <w:szCs w:val="28"/>
          <w:rtl/>
          <w:lang w:bidi="fa-IR"/>
        </w:rPr>
        <w:t>پیوست3.</w:t>
      </w:r>
      <w:r w:rsidRPr="001071D5">
        <w:rPr>
          <w:rFonts w:ascii="Times New Roman" w:eastAsia="Times New Roman" w:hAnsi="Times New Roman" w:cs="B Nazanin" w:hint="cs"/>
          <w:snapToGrid w:val="0"/>
          <w:szCs w:val="28"/>
          <w:rtl/>
          <w:lang w:bidi="fa-IR"/>
        </w:rPr>
        <w:t xml:space="preserve"> </w:t>
      </w:r>
      <w:r w:rsidRPr="00FD5B64">
        <w:rPr>
          <w:rFonts w:ascii="Times New Roman" w:eastAsia="Times New Roman" w:hAnsi="Times New Roman" w:cs="B Nazanin" w:hint="cs"/>
          <w:snapToGrid w:val="0"/>
          <w:szCs w:val="28"/>
          <w:rtl/>
          <w:lang w:bidi="fa-IR"/>
        </w:rPr>
        <w:t>آئین نامه اجرایی قانون حفاظت و بهره برداری از منابع آبزی</w:t>
      </w:r>
    </w:p>
    <w:p w:rsidR="001071D5" w:rsidRPr="00CC2FD0" w:rsidRDefault="001071D5" w:rsidP="001071D5">
      <w:pPr>
        <w:tabs>
          <w:tab w:val="left" w:pos="7455"/>
        </w:tabs>
        <w:bidi/>
        <w:rPr>
          <w:rFonts w:ascii="Times New Roman" w:eastAsia="Times New Roman" w:hAnsi="Times New Roman" w:cs="B Nazanin"/>
          <w:snapToGrid w:val="0"/>
          <w:color w:val="000000"/>
          <w:szCs w:val="28"/>
          <w:rtl/>
          <w:lang w:bidi="fa-IR"/>
        </w:rPr>
      </w:pPr>
      <w:r>
        <w:rPr>
          <w:rFonts w:ascii="Times New Roman" w:eastAsia="Times New Roman" w:hAnsi="Times New Roman" w:cs="B Nazanin" w:hint="cs"/>
          <w:snapToGrid w:val="0"/>
          <w:color w:val="000000"/>
          <w:szCs w:val="28"/>
          <w:rtl/>
          <w:lang w:bidi="fa-IR"/>
        </w:rPr>
        <w:t>پیوست4.</w:t>
      </w:r>
      <w:r w:rsidRPr="001071D5">
        <w:rPr>
          <w:rFonts w:ascii="Times New Roman" w:eastAsia="Times New Roman" w:hAnsi="Times New Roman" w:cs="B Nazanin" w:hint="cs"/>
          <w:snapToGrid w:val="0"/>
          <w:color w:val="000000"/>
          <w:szCs w:val="28"/>
          <w:rtl/>
          <w:lang w:bidi="fa-IR"/>
        </w:rPr>
        <w:t xml:space="preserve"> </w:t>
      </w:r>
      <w:r>
        <w:rPr>
          <w:rFonts w:ascii="Times New Roman" w:eastAsia="Times New Roman" w:hAnsi="Times New Roman" w:cs="B Nazanin" w:hint="cs"/>
          <w:snapToGrid w:val="0"/>
          <w:color w:val="000000"/>
          <w:szCs w:val="28"/>
          <w:rtl/>
          <w:lang w:bidi="fa-IR"/>
        </w:rPr>
        <w:t xml:space="preserve">قانون </w:t>
      </w:r>
      <w:r w:rsidRPr="00F769F5">
        <w:rPr>
          <w:rFonts w:ascii="Times New Roman" w:eastAsia="Times New Roman" w:hAnsi="Times New Roman" w:cs="B Nazanin" w:hint="cs"/>
          <w:snapToGrid w:val="0"/>
          <w:color w:val="000000"/>
          <w:szCs w:val="28"/>
          <w:rtl/>
          <w:lang w:bidi="fa-IR"/>
        </w:rPr>
        <w:t>حفاظت و بهره برداری از منابع آبزی</w:t>
      </w:r>
    </w:p>
    <w:p w:rsidR="004A23ED" w:rsidRDefault="004A23ED" w:rsidP="004C3F0D">
      <w:pPr>
        <w:tabs>
          <w:tab w:val="left" w:pos="7455"/>
        </w:tabs>
        <w:bidi/>
        <w:rPr>
          <w:rFonts w:ascii="IranNastaliq" w:hAnsi="IranNastaliq" w:cs="B Titr"/>
          <w:sz w:val="28"/>
          <w:szCs w:val="28"/>
          <w:rtl/>
          <w:lang w:bidi="fa-IR"/>
        </w:rPr>
      </w:pPr>
    </w:p>
    <w:p w:rsidR="00CC2FD0" w:rsidRDefault="00CC2FD0" w:rsidP="004A23ED">
      <w:pPr>
        <w:tabs>
          <w:tab w:val="left" w:pos="7455"/>
        </w:tabs>
        <w:bidi/>
        <w:rPr>
          <w:rFonts w:ascii="IranNastaliq" w:hAnsi="IranNastaliq" w:cs="B Titr"/>
          <w:b/>
          <w:bCs/>
          <w:sz w:val="28"/>
          <w:szCs w:val="28"/>
          <w:lang w:bidi="fa-IR"/>
        </w:rPr>
      </w:pPr>
      <w:r w:rsidRPr="00CC2FD0">
        <w:rPr>
          <w:rFonts w:ascii="IranNastaliq" w:hAnsi="IranNastaliq" w:cs="B Titr" w:hint="cs"/>
          <w:sz w:val="28"/>
          <w:szCs w:val="28"/>
          <w:rtl/>
          <w:lang w:bidi="fa-IR"/>
        </w:rPr>
        <w:lastRenderedPageBreak/>
        <w:t xml:space="preserve">راهنمای سند </w:t>
      </w:r>
    </w:p>
    <w:p w:rsidR="005E47EA" w:rsidRDefault="00DE008B" w:rsidP="005E47EA">
      <w:pPr>
        <w:tabs>
          <w:tab w:val="left" w:pos="7455"/>
        </w:tabs>
        <w:bidi/>
        <w:rPr>
          <w:rFonts w:ascii="IranNastaliq" w:hAnsi="IranNastaliq" w:cs="B Nazanin"/>
          <w:b/>
          <w:bCs/>
          <w:rtl/>
          <w:lang w:bidi="fa-IR"/>
        </w:rPr>
      </w:pPr>
      <w:r>
        <w:rPr>
          <w:rFonts w:ascii="IranNastaliq" w:hAnsi="IranNastaliq" w:cs="B Nazanin" w:hint="cs"/>
          <w:b/>
          <w:bCs/>
          <w:rtl/>
          <w:lang w:bidi="fa-IR"/>
        </w:rPr>
        <w:t xml:space="preserve">نماد های استفاده شده در نمودار جریان کار </w:t>
      </w:r>
    </w:p>
    <w:p w:rsidR="00153FDA" w:rsidRDefault="00E77522" w:rsidP="00100D60">
      <w:pPr>
        <w:tabs>
          <w:tab w:val="left" w:pos="7455"/>
        </w:tabs>
        <w:bidi/>
        <w:rPr>
          <w:rFonts w:ascii="IranNastaliq" w:hAnsi="IranNastaliq" w:cs="B Nazanin"/>
          <w:b/>
          <w:bCs/>
          <w:rtl/>
          <w:lang w:bidi="fa-IR"/>
        </w:rPr>
      </w:pPr>
      <w:r>
        <w:rPr>
          <w:rFonts w:ascii="IranNastaliq" w:hAnsi="IranNastaliq" w:cs="B Nazanin"/>
          <w:b/>
          <w:bCs/>
          <w:noProof/>
          <w:rtl/>
        </w:rPr>
      </w:r>
      <w:r>
        <w:rPr>
          <w:rFonts w:ascii="IranNastaliq" w:hAnsi="IranNastaliq" w:cs="B Nazanin"/>
          <w:b/>
          <w:bCs/>
          <w:noProof/>
        </w:rPr>
        <w:pict>
          <v:group id="Canvas 2" o:spid="_x0000_s1042" editas="canvas" style="width:9in;height:205.25pt;mso-position-horizontal-relative:char;mso-position-vertical-relative:line" coordsize="82296,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">
            <v:shape id="_x0000_s1043" type="#_x0000_t75" style="position:absolute;width:82296;height:26066;visibility:visible;mso-wrap-style:square">
              <v:fill o:detectmouseclick="t"/>
              <v:path o:connecttype="none"/>
            </v:shape>
            <v:group id="Group 36" o:spid="_x0000_s1044" style="position:absolute;left:20156;top:3574;width:45320;height:20771" coordsize="45320,2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45" style="position:absolute;top:1789;width:9740;height:5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gRsUA&#10;AADbAAAADwAAAGRycy9kb3ducmV2LnhtbESPW2vCQBSE3wv9D8sp9K1uVGoluooXWvWleANfD9lj&#10;Es2eDdmtif76riD4OMzMN8xw3JhCXKhyuWUF7VYEgjixOudUwX73/dEH4TyyxsIyKbiSg/Ho9WWI&#10;sbY1b+iy9akIEHYxKsi8L2MpXZKRQdeyJXHwjrYy6IOsUqkrrAPcFLITRT1pMOewkGFJs4yS8/bP&#10;KPg9YG89bTayf5ovDJc/n+mtXin1/tZMBiA8Nf4ZfrSXWkH3C+5fwg+Qo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KBGxQAAANsAAAAPAAAAAAAAAAAAAAAAAJgCAABkcnMv&#10;ZG93bnJldi54bWxQSwUGAAAAAAQABAD1AAAAigMAAAAA&#10;" fillcolor="#b5d5a7" strokecolor="#70ad47" strokeweight=".5pt">
                <v:fill color2="#9cca86" rotate="t" colors="0 #b5d5a7;.5 #aace99;1 #9cca86" focus="100%" type="gradient">
                  <o:fill v:ext="view" type="gradientUnscaled"/>
                </v:fill>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فعالیت</w:t>
                      </w:r>
                    </w:p>
                  </w:txbxContent>
                </v:textbox>
              </v:rect>
              <v:shapetype id="_x0000_t4" coordsize="21600,21600" o:spt="4" path="m10800,l,10800,10800,21600,21600,10800xe">
                <v:stroke joinstyle="miter"/>
                <v:path gradientshapeok="t" o:connecttype="rect" textboxrect="5400,5400,16200,16200"/>
              </v:shapetype>
              <v:shape id="Diamond 41" o:spid="_x0000_s1046" type="#_x0000_t4" style="position:absolute;left:17989;width:11132;height:8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Bb8MA&#10;AADbAAAADwAAAGRycy9kb3ducmV2LnhtbESPS4vCQBCE74L/YWjBm07iY3eJjiKK4m3xAXvtzbRJ&#10;MNMTM2OM/95ZEPZYVNVX1HzZmlI0VLvCsoJ4GIEgTq0uOFNwPm0HXyCcR9ZYWiYFT3KwXHQ7c0y0&#10;ffCBmqPPRICwS1BB7n2VSOnSnAy6oa2Ig3extUEfZJ1JXeMjwE0pR1H0IQ0WHBZyrGidU3o93o2C&#10;6LbR591pMi5kc9iPP39/4uk3K9XvtasZCE+t/w+/23utYBLD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Bb8MAAADbAAAADwAAAAAAAAAAAAAAAACYAgAAZHJzL2Rv&#10;d25yZXYueG1sUEsFBgAAAAAEAAQA9QAAAIgDAAAAAA==&#10;" fillcolor="#b5d5a7" strokecolor="#70ad47" strokeweight=".5pt">
                <v:fill color2="#9cca86" rotate="t" colors="0 #b5d5a7;.5 #aace99;1 #9cca86" focus="100%" type="gradient">
                  <o:fill v:ext="view" type="gradientUnscaled"/>
                </v:fill>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 xml:space="preserve">تصمیم </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44" o:spid="_x0000_s1047" type="#_x0000_t116" style="position:absolute;left:34290;top:1786;width:11030;height:5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kYMYA&#10;AADbAAAADwAAAGRycy9kb3ducmV2LnhtbESPQWvCQBSE70L/w/IKvekmVqxEVwktQg9SqArF2yP7&#10;TNJm34bdNUn99d2C4HGYmW+Y1WYwjejI+dqygnSSgCAurK65VHA8bMcLED4ga2wsk4Jf8rBZP4xW&#10;mGnb8yd1+1CKCGGfoYIqhDaT0hcVGfQT2xJH72ydwRClK6V22Ee4aeQ0SebSYM1xocKWXisqfvYX&#10;o8BdX47P39f0lCZfH7vp4S3f9V2u1NPjkC9BBBrCPXxrv2sFsxn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kYMYAAADbAAAADwAAAAAAAAAAAAAAAACYAgAAZHJz&#10;L2Rvd25yZXYueG1sUEsFBgAAAAAEAAQA9QAAAIsDAAAAAA==&#10;" fillcolor="#b5d5a7" strokecolor="#70ad47" strokeweight=".5pt">
                <v:fill color2="#9cca86" rotate="t" colors="0 #b5d5a7;.5 #aace99;1 #9cca86" focus="100%" type="gradient">
                  <o:fill v:ext="view" type="gradientUnscaled"/>
                </v:fill>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شروع/ پایان</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5" o:spid="_x0000_s1048" type="#_x0000_t132" style="position:absolute;left:36675;top:11428;width:8150;height:6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tyMUA&#10;AADbAAAADwAAAGRycy9kb3ducmV2LnhtbESPQWvCQBSE7wX/w/IEL6VuKrUN0VWKQepBD2p7f2Sf&#10;SdrdtzG7auyv7wpCj8PMfMNM55014kytrx0reB4mIIgLp2suFXzul08pCB+QNRrHpOBKHuaz3sMU&#10;M+0uvKXzLpQiQthnqKAKocmk9EVFFv3QNcTRO7jWYoiyLaVu8RLh1shRkrxKizXHhQobWlRU/OxO&#10;VoH73R4/jNSPaWre1puvPM+7771Sg373PgERqAv/4Xt7pRW8jOH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i3IxQAAANsAAAAPAAAAAAAAAAAAAAAAAJgCAABkcnMv&#10;ZG93bnJldi54bWxQSwUGAAAAAAQABAD1AAAAigMAAAAA&#10;" fillcolor="#b5d5a7" strokecolor="#70ad47" strokeweight=".5pt">
                <v:fill color2="#9cca86" rotate="t" colors="0 #b5d5a7;.5 #aace99;1 #9cca86" focus="100%" type="gradient">
                  <o:fill v:ext="view" type="gradientUnscaled"/>
                </v:fill>
                <v:stroke joinstyle="miter"/>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پایگاه داده</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8" o:spid="_x0000_s1049" type="#_x0000_t114" style="position:absolute;top:12327;width:9741;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ALL0A&#10;AADbAAAADwAAAGRycy9kb3ducmV2LnhtbERPzYrCMBC+C75DGMGbTVdFl65RRBA8CVYfYGjGtmwz&#10;KUmsrU9vDoLHj+9/s+tNIzpyvras4CdJQRAXVtdcKrhdj7NfED4ga2wsk4KBPOy249EGM22ffKEu&#10;D6WIIewzVFCF0GZS+qIigz6xLXHk7tYZDBG6UmqHzxhuGjlP05U0WHNsqLClQ0XFf/4wCsxwWp+P&#10;w8V288V+SO95KF5OKzWd9Ps/EIH68BV/3CetYBnHxi/xB8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KsALL0AAADbAAAADwAAAAAAAAAAAAAAAACYAgAAZHJzL2Rvd25yZXYu&#10;eG1sUEsFBgAAAAAEAAQA9QAAAIIDAAAAAA==&#10;" fillcolor="#b5d5a7" strokecolor="#70ad47" strokeweight=".5pt">
                <v:fill color2="#9cca86" rotate="t" colors="0 #b5d5a7;.5 #aace99;1 #9cca86" focus="100%" type="gradient">
                  <o:fill v:ext="view" type="gradientUnscaled"/>
                </v:fill>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سند بایگانی‌شده</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49" o:spid="_x0000_s1050" type="#_x0000_t112" style="position:absolute;left:18586;top:12325;width:10535;height:5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jusQA&#10;AADbAAAADwAAAGRycy9kb3ducmV2LnhtbESPT2sCMRTE74LfITzBmyaWUnW7WRGhUEsv/jn0+Ehe&#10;d5duXtZNdLffvikIHoeZ+Q2TbwbXiBt1ofasYTFXIIiNtzWXGs6nt9kKRIjIFhvPpOGXAmyK8SjH&#10;zPqeD3Q7xlIkCIcMNVQxtpmUwVTkMMx9S5y8b985jEl2pbQd9gnuGvmk1It0WHNaqLClXUXm53h1&#10;GtbyejH9Mu5p8SU/zOdWmeVBaT2dDNtXEJGG+Ajf2+9Ww/Ma/r+k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47rEAAAA2wAAAA8AAAAAAAAAAAAAAAAAmAIAAGRycy9k&#10;b3ducmV2LnhtbFBLBQYAAAAABAAEAPUAAACJAwAAAAA=&#10;" fillcolor="#b5d5a7" strokecolor="#70ad47" strokeweight=".5pt">
                <v:fill color2="#9cca86" rotate="t" colors="0 #b5d5a7;.5 #aace99;1 #9cca86" focus="100%" type="gradient">
                  <o:fill v:ext="view" type="gradientUnscaled"/>
                </v:fill>
                <v:textbox>
                  <w:txbxContent>
                    <w:p w:rsidR="003C461B" w:rsidRDefault="003C461B" w:rsidP="003C461B">
                      <w:pPr>
                        <w:pStyle w:val="NormalWeb"/>
                        <w:spacing w:before="0" w:beforeAutospacing="0" w:after="160" w:afterAutospacing="0" w:line="256" w:lineRule="auto"/>
                        <w:jc w:val="center"/>
                      </w:pPr>
                      <w:r>
                        <w:rPr>
                          <w:rFonts w:ascii="Calibri" w:eastAsia="Calibri" w:cs="B Nazanin" w:hint="cs"/>
                          <w:sz w:val="22"/>
                          <w:szCs w:val="22"/>
                          <w:rtl/>
                          <w:lang w:bidi="fa-IR"/>
                        </w:rPr>
                        <w:t>زیر فرآیند</w:t>
                      </w:r>
                    </w:p>
                  </w:txbxContent>
                </v:textbox>
              </v:shape>
            </v:group>
            <v:rect id="Rectangle 13" o:spid="_x0000_s1051" style="position:absolute;left:13716;top:2115;width:56365;height:2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w10:wrap type="none"/>
            <w10:anchorlock/>
          </v:group>
        </w:pict>
      </w:r>
    </w:p>
    <w:p w:rsidR="00141CFA" w:rsidRDefault="00141CFA" w:rsidP="00153FDA">
      <w:pPr>
        <w:tabs>
          <w:tab w:val="left" w:pos="7455"/>
        </w:tabs>
        <w:bidi/>
        <w:rPr>
          <w:rFonts w:ascii="IranNastaliq" w:hAnsi="IranNastaliq" w:cs="B Nazanin"/>
          <w:b/>
          <w:bCs/>
          <w:sz w:val="26"/>
          <w:szCs w:val="26"/>
          <w:rtl/>
          <w:lang w:bidi="fa-IR"/>
        </w:rPr>
      </w:pPr>
    </w:p>
    <w:p w:rsidR="00F422CA" w:rsidRDefault="00F422CA" w:rsidP="00141CFA">
      <w:pPr>
        <w:tabs>
          <w:tab w:val="left" w:pos="7455"/>
        </w:tabs>
        <w:bidi/>
        <w:rPr>
          <w:rFonts w:ascii="IranNastaliq" w:hAnsi="IranNastaliq" w:cs="B Nazanin"/>
          <w:b/>
          <w:bCs/>
          <w:sz w:val="26"/>
          <w:szCs w:val="26"/>
          <w:rtl/>
          <w:lang w:bidi="fa-IR"/>
        </w:rPr>
      </w:pPr>
    </w:p>
    <w:p w:rsidR="00F422CA" w:rsidRDefault="00F422CA" w:rsidP="00F422CA">
      <w:pPr>
        <w:tabs>
          <w:tab w:val="left" w:pos="7455"/>
        </w:tabs>
        <w:bidi/>
        <w:rPr>
          <w:rFonts w:ascii="IranNastaliq" w:hAnsi="IranNastaliq" w:cs="B Nazanin"/>
          <w:b/>
          <w:bCs/>
          <w:sz w:val="26"/>
          <w:szCs w:val="26"/>
          <w:rtl/>
          <w:lang w:bidi="fa-IR"/>
        </w:rPr>
      </w:pPr>
    </w:p>
    <w:p w:rsidR="00F422CA" w:rsidRDefault="00F422CA" w:rsidP="00F422CA">
      <w:pPr>
        <w:tabs>
          <w:tab w:val="left" w:pos="7455"/>
        </w:tabs>
        <w:bidi/>
        <w:rPr>
          <w:rFonts w:ascii="IranNastaliq" w:hAnsi="IranNastaliq" w:cs="B Nazanin"/>
          <w:b/>
          <w:bCs/>
          <w:sz w:val="26"/>
          <w:szCs w:val="26"/>
          <w:rtl/>
          <w:lang w:bidi="fa-IR"/>
        </w:rPr>
      </w:pPr>
    </w:p>
    <w:p w:rsidR="00F422CA" w:rsidRDefault="00F422CA" w:rsidP="00F422CA">
      <w:pPr>
        <w:tabs>
          <w:tab w:val="left" w:pos="7455"/>
        </w:tabs>
        <w:bidi/>
        <w:rPr>
          <w:rFonts w:ascii="IranNastaliq" w:hAnsi="IranNastaliq" w:cs="B Nazanin"/>
          <w:b/>
          <w:bCs/>
          <w:sz w:val="26"/>
          <w:szCs w:val="26"/>
          <w:rtl/>
          <w:lang w:bidi="fa-IR"/>
        </w:rPr>
      </w:pPr>
    </w:p>
    <w:p w:rsidR="004C3F0D" w:rsidRDefault="004C3F0D" w:rsidP="004C3F0D">
      <w:pPr>
        <w:tabs>
          <w:tab w:val="left" w:pos="7455"/>
        </w:tabs>
        <w:bidi/>
        <w:rPr>
          <w:rFonts w:ascii="IranNastaliq" w:hAnsi="IranNastaliq" w:cs="B Nazanin"/>
          <w:b/>
          <w:bCs/>
          <w:sz w:val="26"/>
          <w:szCs w:val="26"/>
          <w:rtl/>
          <w:lang w:bidi="fa-IR"/>
        </w:rPr>
      </w:pPr>
    </w:p>
    <w:p w:rsidR="00153FDA" w:rsidRPr="004C3F0D" w:rsidRDefault="00153FDA" w:rsidP="00F422CA">
      <w:pPr>
        <w:tabs>
          <w:tab w:val="left" w:pos="7455"/>
        </w:tabs>
        <w:bidi/>
        <w:rPr>
          <w:rFonts w:ascii="IranNastaliq" w:hAnsi="IranNastaliq" w:cs="B Titr"/>
          <w:sz w:val="28"/>
          <w:szCs w:val="28"/>
          <w:rtl/>
          <w:lang w:bidi="fa-IR"/>
        </w:rPr>
      </w:pPr>
      <w:r w:rsidRPr="004C3F0D">
        <w:rPr>
          <w:rFonts w:ascii="IranNastaliq" w:hAnsi="IranNastaliq" w:cs="B Titr" w:hint="cs"/>
          <w:sz w:val="28"/>
          <w:szCs w:val="28"/>
          <w:rtl/>
          <w:lang w:bidi="fa-IR"/>
        </w:rPr>
        <w:lastRenderedPageBreak/>
        <w:t xml:space="preserve">ماتریس واگذاری مسئولیت </w:t>
      </w:r>
    </w:p>
    <w:p w:rsidR="00153FDA" w:rsidRPr="00533837" w:rsidRDefault="00153FDA" w:rsidP="00153FDA">
      <w:pPr>
        <w:tabs>
          <w:tab w:val="left" w:pos="7455"/>
        </w:tabs>
        <w:bidi/>
        <w:rPr>
          <w:rFonts w:ascii="IranNastaliq" w:hAnsi="IranNastaliq" w:cs="B Nazanin"/>
          <w:sz w:val="24"/>
          <w:szCs w:val="24"/>
          <w:rtl/>
          <w:lang w:bidi="fa-IR"/>
        </w:rPr>
      </w:pPr>
      <w:r w:rsidRPr="00533837">
        <w:rPr>
          <w:rFonts w:ascii="IranNastaliq" w:hAnsi="IranNastaliq" w:cs="B Nazanin" w:hint="cs"/>
          <w:sz w:val="24"/>
          <w:szCs w:val="24"/>
          <w:rtl/>
          <w:lang w:bidi="fa-IR"/>
        </w:rPr>
        <w:t>ماتریس واگذاری مسئولیت به شرح زیر است:</w:t>
      </w:r>
    </w:p>
    <w:tbl>
      <w:tblPr>
        <w:tblStyle w:val="ListTable4-Accent11"/>
        <w:bidiVisual/>
        <w:tblW w:w="0" w:type="auto"/>
        <w:jc w:val="center"/>
        <w:tblLook w:val="04A0" w:firstRow="1" w:lastRow="0" w:firstColumn="1" w:lastColumn="0" w:noHBand="0" w:noVBand="1"/>
      </w:tblPr>
      <w:tblGrid>
        <w:gridCol w:w="1533"/>
        <w:gridCol w:w="9057"/>
      </w:tblGrid>
      <w:tr w:rsidR="00153FDA" w:rsidRPr="000E1575" w:rsidTr="003C46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3" w:type="dxa"/>
          </w:tcPr>
          <w:p w:rsidR="00153FDA" w:rsidRPr="000E1575" w:rsidRDefault="00153FDA" w:rsidP="00ED323E">
            <w:pPr>
              <w:widowControl w:val="0"/>
              <w:autoSpaceDE w:val="0"/>
              <w:autoSpaceDN w:val="0"/>
              <w:bidi/>
              <w:adjustRightInd w:val="0"/>
              <w:spacing w:line="268" w:lineRule="exact"/>
              <w:ind w:left="20"/>
              <w:jc w:val="center"/>
              <w:rPr>
                <w:rFonts w:ascii="Times New Roman" w:eastAsiaTheme="minorEastAsia" w:hAnsi="Times New Roman" w:cs="B Nazanin"/>
                <w:b w:val="0"/>
                <w:bCs w:val="0"/>
                <w:i/>
                <w:sz w:val="24"/>
                <w:szCs w:val="24"/>
                <w:rtl/>
              </w:rPr>
            </w:pPr>
            <w:r w:rsidRPr="000E1575">
              <w:rPr>
                <w:rFonts w:ascii="Times New Roman" w:eastAsiaTheme="minorEastAsia" w:hAnsi="Times New Roman" w:cs="B Nazanin" w:hint="cs"/>
                <w:i/>
                <w:sz w:val="24"/>
                <w:szCs w:val="24"/>
                <w:rtl/>
              </w:rPr>
              <w:t>وظایف</w:t>
            </w:r>
          </w:p>
        </w:tc>
        <w:tc>
          <w:tcPr>
            <w:tcW w:w="9057" w:type="dxa"/>
          </w:tcPr>
          <w:p w:rsidR="00153FDA" w:rsidRPr="000E1575" w:rsidRDefault="00153FDA" w:rsidP="00ED323E">
            <w:pPr>
              <w:widowControl w:val="0"/>
              <w:overflowPunct w:val="0"/>
              <w:autoSpaceDE w:val="0"/>
              <w:autoSpaceDN w:val="0"/>
              <w:bidi/>
              <w:adjustRightInd w:val="0"/>
              <w:ind w:left="34"/>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B Nazanin"/>
                <w:i/>
                <w:sz w:val="24"/>
                <w:szCs w:val="24"/>
                <w:rtl/>
                <w:lang w:bidi="fa-IR"/>
              </w:rPr>
            </w:pPr>
            <w:r w:rsidRPr="000E1575">
              <w:rPr>
                <w:rFonts w:ascii="Times New Roman" w:eastAsiaTheme="minorEastAsia" w:hAnsi="Times New Roman" w:cs="B Nazanin" w:hint="cs"/>
                <w:i/>
                <w:sz w:val="24"/>
                <w:szCs w:val="24"/>
                <w:rtl/>
                <w:lang w:bidi="fa-IR"/>
              </w:rPr>
              <w:t>توضیحات</w:t>
            </w:r>
          </w:p>
        </w:tc>
      </w:tr>
      <w:tr w:rsidR="00153FDA" w:rsidRPr="000E1575" w:rsidTr="003C4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3" w:type="dxa"/>
          </w:tcPr>
          <w:p w:rsidR="00153FDA" w:rsidRPr="000E1575" w:rsidRDefault="00153FDA" w:rsidP="00ED323E">
            <w:pPr>
              <w:widowControl w:val="0"/>
              <w:autoSpaceDE w:val="0"/>
              <w:autoSpaceDN w:val="0"/>
              <w:bidi/>
              <w:adjustRightInd w:val="0"/>
              <w:spacing w:line="268" w:lineRule="exact"/>
              <w:ind w:left="20"/>
              <w:jc w:val="center"/>
              <w:rPr>
                <w:rFonts w:ascii="Times New Roman" w:eastAsiaTheme="minorEastAsia" w:hAnsi="Times New Roman" w:cs="B Nazanin"/>
                <w:b w:val="0"/>
                <w:bCs w:val="0"/>
                <w:i/>
                <w:sz w:val="24"/>
                <w:szCs w:val="24"/>
                <w:rtl/>
                <w:lang w:bidi="fa-IR"/>
              </w:rPr>
            </w:pPr>
            <w:r w:rsidRPr="000E1575">
              <w:rPr>
                <w:rFonts w:ascii="Times New Roman" w:eastAsiaTheme="minorEastAsia" w:hAnsi="Times New Roman" w:cs="B Nazanin" w:hint="eastAsia"/>
                <w:i/>
                <w:sz w:val="24"/>
                <w:szCs w:val="24"/>
                <w:rtl/>
              </w:rPr>
              <w:t>ﭘﺎﺳﺨﮕﻮ</w:t>
            </w:r>
            <w:r w:rsidRPr="000E1575">
              <w:rPr>
                <w:rFonts w:ascii="Times New Roman" w:eastAsiaTheme="minorEastAsia" w:hAnsi="Times New Roman" w:cs="B Nazanin" w:hint="cs"/>
                <w:i/>
                <w:sz w:val="24"/>
                <w:szCs w:val="24"/>
                <w:rtl/>
                <w:lang w:bidi="fa-IR"/>
              </w:rPr>
              <w:t>(صاحب فرایند)</w:t>
            </w:r>
          </w:p>
          <w:p w:rsidR="00153FDA" w:rsidRPr="000E1575" w:rsidRDefault="00153FDA" w:rsidP="00ED323E">
            <w:pPr>
              <w:widowControl w:val="0"/>
              <w:autoSpaceDE w:val="0"/>
              <w:autoSpaceDN w:val="0"/>
              <w:adjustRightInd w:val="0"/>
              <w:spacing w:line="268" w:lineRule="exact"/>
              <w:ind w:left="20"/>
              <w:jc w:val="center"/>
              <w:rPr>
                <w:rFonts w:ascii="Times New Roman" w:eastAsiaTheme="minorEastAsia" w:hAnsi="Times New Roman" w:cs="B Nazanin"/>
                <w:i/>
                <w:sz w:val="24"/>
                <w:szCs w:val="24"/>
                <w:rtl/>
              </w:rPr>
            </w:pPr>
            <w:r w:rsidRPr="000E1575">
              <w:rPr>
                <w:rFonts w:ascii="Times New Roman" w:eastAsiaTheme="minorEastAsia" w:hAnsi="Times New Roman" w:cs="B Nazanin"/>
                <w:i/>
                <w:sz w:val="24"/>
                <w:szCs w:val="24"/>
              </w:rPr>
              <w:t>Accountable</w:t>
            </w:r>
          </w:p>
        </w:tc>
        <w:tc>
          <w:tcPr>
            <w:tcW w:w="9057" w:type="dxa"/>
          </w:tcPr>
          <w:p w:rsidR="00153FDA" w:rsidRPr="000E1575" w:rsidRDefault="00153FDA" w:rsidP="00ED323E">
            <w:pPr>
              <w:widowControl w:val="0"/>
              <w:overflowPunct w:val="0"/>
              <w:autoSpaceDE w:val="0"/>
              <w:autoSpaceDN w:val="0"/>
              <w:bidi/>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tl/>
              </w:rPr>
            </w:pPr>
            <w:r w:rsidRPr="000E1575">
              <w:rPr>
                <w:rFonts w:ascii="Times New Roman" w:eastAsiaTheme="minorEastAsia" w:hAnsi="Times New Roman" w:cs="B Nazanin"/>
                <w:i/>
                <w:sz w:val="24"/>
                <w:szCs w:val="24"/>
                <w:rtl/>
              </w:rPr>
              <w:t>این فرد صاحب و مالک فعالیت است. وظیفه فرد «پاسخگو» است که شروع و اتمام کار را تأیید کند. این فرد باید اطمینان حاصل کند تمام مسؤولیت در ماتریس</w:t>
            </w:r>
            <w:r w:rsidRPr="000E1575">
              <w:rPr>
                <w:rFonts w:ascii="Times New Roman" w:eastAsiaTheme="minorEastAsia" w:hAnsi="Times New Roman" w:cs="B Nazanin"/>
                <w:i/>
                <w:sz w:val="24"/>
                <w:szCs w:val="24"/>
              </w:rPr>
              <w:t xml:space="preserve"> RACI </w:t>
            </w:r>
            <w:r w:rsidRPr="000E1575">
              <w:rPr>
                <w:rFonts w:ascii="Times New Roman" w:eastAsiaTheme="minorEastAsia" w:hAnsi="Times New Roman" w:cs="B Nazanin"/>
                <w:i/>
                <w:sz w:val="24"/>
                <w:szCs w:val="24"/>
                <w:rtl/>
              </w:rPr>
              <w:t>به افراد اختصاص داده شده است. در ابزار</w:t>
            </w:r>
            <w:r w:rsidRPr="000E1575">
              <w:rPr>
                <w:rFonts w:ascii="Times New Roman" w:eastAsiaTheme="minorEastAsia" w:hAnsi="Times New Roman" w:cs="B Nazanin"/>
                <w:i/>
                <w:sz w:val="24"/>
                <w:szCs w:val="24"/>
              </w:rPr>
              <w:t xml:space="preserve"> RACI </w:t>
            </w:r>
            <w:r w:rsidRPr="000E1575">
              <w:rPr>
                <w:rFonts w:ascii="Times New Roman" w:eastAsiaTheme="minorEastAsia" w:hAnsi="Times New Roman" w:cs="B Nazanin"/>
                <w:i/>
                <w:sz w:val="24"/>
                <w:szCs w:val="24"/>
                <w:rtl/>
              </w:rPr>
              <w:t>برای هر فعالیت تنها یک نفر می‌تواند نقش «پاسخگو» را داشته باشد</w:t>
            </w:r>
            <w:r w:rsidRPr="000E1575">
              <w:rPr>
                <w:rFonts w:ascii="Times New Roman" w:eastAsiaTheme="minorEastAsia" w:hAnsi="Times New Roman" w:cs="B Nazanin"/>
                <w:i/>
                <w:sz w:val="24"/>
                <w:szCs w:val="24"/>
              </w:rPr>
              <w:t>.</w:t>
            </w:r>
          </w:p>
          <w:p w:rsidR="00153FDA" w:rsidRPr="000E1575" w:rsidRDefault="00153FDA" w:rsidP="00ED323E">
            <w:pPr>
              <w:widowControl w:val="0"/>
              <w:overflowPunct w:val="0"/>
              <w:autoSpaceDE w:val="0"/>
              <w:autoSpaceDN w:val="0"/>
              <w:bidi/>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tl/>
              </w:rPr>
            </w:pPr>
          </w:p>
        </w:tc>
      </w:tr>
      <w:tr w:rsidR="00153FDA" w:rsidRPr="000E1575" w:rsidTr="003C461B">
        <w:trPr>
          <w:jc w:val="center"/>
        </w:trPr>
        <w:tc>
          <w:tcPr>
            <w:cnfStyle w:val="001000000000" w:firstRow="0" w:lastRow="0" w:firstColumn="1" w:lastColumn="0" w:oddVBand="0" w:evenVBand="0" w:oddHBand="0" w:evenHBand="0" w:firstRowFirstColumn="0" w:firstRowLastColumn="0" w:lastRowFirstColumn="0" w:lastRowLastColumn="0"/>
            <w:tcW w:w="1533" w:type="dxa"/>
          </w:tcPr>
          <w:p w:rsidR="00153FDA" w:rsidRPr="000E1575" w:rsidRDefault="00153FDA" w:rsidP="00ED323E">
            <w:pPr>
              <w:widowControl w:val="0"/>
              <w:autoSpaceDE w:val="0"/>
              <w:autoSpaceDN w:val="0"/>
              <w:bidi/>
              <w:adjustRightInd w:val="0"/>
              <w:spacing w:line="268" w:lineRule="exact"/>
              <w:ind w:left="20"/>
              <w:jc w:val="center"/>
              <w:rPr>
                <w:rFonts w:ascii="Times New Roman" w:eastAsiaTheme="minorEastAsia" w:hAnsi="Times New Roman" w:cs="B Nazanin"/>
                <w:b w:val="0"/>
                <w:bCs w:val="0"/>
                <w:i/>
                <w:sz w:val="24"/>
                <w:szCs w:val="24"/>
              </w:rPr>
            </w:pPr>
            <w:r w:rsidRPr="000E1575">
              <w:rPr>
                <w:rFonts w:ascii="Times New Roman" w:eastAsiaTheme="minorEastAsia" w:hAnsi="Times New Roman" w:cs="B Nazanin" w:hint="eastAsia"/>
                <w:i/>
                <w:sz w:val="24"/>
                <w:szCs w:val="24"/>
                <w:rtl/>
              </w:rPr>
              <w:t>ﻣﺴﺌﻮﻝ</w:t>
            </w:r>
            <w:r w:rsidRPr="000E1575">
              <w:rPr>
                <w:rFonts w:ascii="Times New Roman" w:eastAsiaTheme="minorEastAsia" w:hAnsi="Times New Roman" w:cs="B Nazanin" w:hint="cs"/>
                <w:i/>
                <w:sz w:val="24"/>
                <w:szCs w:val="24"/>
                <w:rtl/>
              </w:rPr>
              <w:t xml:space="preserve"> فرایند</w:t>
            </w:r>
          </w:p>
          <w:p w:rsidR="00153FDA" w:rsidRPr="000E1575" w:rsidRDefault="00153FDA" w:rsidP="00ED323E">
            <w:pPr>
              <w:widowControl w:val="0"/>
              <w:autoSpaceDE w:val="0"/>
              <w:autoSpaceDN w:val="0"/>
              <w:adjustRightInd w:val="0"/>
              <w:spacing w:line="268" w:lineRule="exact"/>
              <w:ind w:left="20"/>
              <w:jc w:val="center"/>
              <w:rPr>
                <w:rFonts w:ascii="Times New Roman" w:eastAsiaTheme="minorEastAsia" w:hAnsi="Times New Roman" w:cs="B Nazanin"/>
                <w:b w:val="0"/>
                <w:bCs w:val="0"/>
                <w:i/>
                <w:sz w:val="24"/>
                <w:szCs w:val="24"/>
                <w:rtl/>
              </w:rPr>
            </w:pPr>
            <w:r w:rsidRPr="000E1575">
              <w:rPr>
                <w:rFonts w:ascii="Times New Roman" w:eastAsiaTheme="minorEastAsia" w:hAnsi="Times New Roman" w:cs="B Nazanin"/>
                <w:i/>
                <w:sz w:val="24"/>
                <w:szCs w:val="24"/>
              </w:rPr>
              <w:t>Responsible</w:t>
            </w:r>
          </w:p>
        </w:tc>
        <w:tc>
          <w:tcPr>
            <w:tcW w:w="9057" w:type="dxa"/>
          </w:tcPr>
          <w:p w:rsidR="00153FDA" w:rsidRPr="000E1575" w:rsidRDefault="00153FDA" w:rsidP="00ED323E">
            <w:pPr>
              <w:widowControl w:val="0"/>
              <w:autoSpaceDE w:val="0"/>
              <w:autoSpaceDN w:val="0"/>
              <w:bidi/>
              <w:adjustRightInd w:val="0"/>
              <w:spacing w:line="268" w:lineRule="exac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B Nazanin"/>
                <w:i/>
                <w:sz w:val="24"/>
                <w:szCs w:val="24"/>
                <w:rtl/>
              </w:rPr>
            </w:pPr>
            <w:r w:rsidRPr="000E1575">
              <w:rPr>
                <w:rFonts w:ascii="Times New Roman" w:eastAsiaTheme="minorEastAsia" w:hAnsi="Times New Roman" w:cs="B Nazanin"/>
                <w:b/>
                <w:bCs/>
                <w:i/>
                <w:sz w:val="24"/>
                <w:szCs w:val="24"/>
              </w:rPr>
              <w:t> </w:t>
            </w:r>
            <w:r w:rsidRPr="000E1575">
              <w:rPr>
                <w:rFonts w:ascii="Times New Roman" w:eastAsiaTheme="minorEastAsia" w:hAnsi="Times New Roman" w:cs="B Nazanin"/>
                <w:i/>
                <w:sz w:val="24"/>
                <w:szCs w:val="24"/>
                <w:rtl/>
              </w:rPr>
              <w:t>افرادی هستند که کار اجرایی به عهده آن‌ها است و وظیفه هماهنگی و تصمیم‌گیری را برای انجام کار بر عهده دارند، ممکن است برای یک فعالیت، چند نفر این مسؤولیت را برعهده داشته باشند</w:t>
            </w:r>
            <w:r w:rsidRPr="000E1575">
              <w:rPr>
                <w:rFonts w:ascii="Times New Roman" w:eastAsiaTheme="minorEastAsia" w:hAnsi="Times New Roman" w:cs="B Nazanin"/>
                <w:i/>
                <w:sz w:val="24"/>
                <w:szCs w:val="24"/>
              </w:rPr>
              <w:t>.</w:t>
            </w:r>
          </w:p>
          <w:p w:rsidR="00153FDA" w:rsidRPr="000E1575" w:rsidRDefault="00153FDA" w:rsidP="00ED323E">
            <w:pPr>
              <w:widowControl w:val="0"/>
              <w:autoSpaceDE w:val="0"/>
              <w:autoSpaceDN w:val="0"/>
              <w:bidi/>
              <w:adjustRightInd w:val="0"/>
              <w:spacing w:line="268" w:lineRule="exac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B Nazanin"/>
                <w:i/>
                <w:sz w:val="24"/>
                <w:szCs w:val="24"/>
                <w:rtl/>
              </w:rPr>
            </w:pPr>
          </w:p>
        </w:tc>
      </w:tr>
      <w:tr w:rsidR="00153FDA" w:rsidRPr="000E1575" w:rsidTr="003C4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3" w:type="dxa"/>
          </w:tcPr>
          <w:p w:rsidR="00153FDA" w:rsidRPr="000E1575" w:rsidRDefault="00153FDA" w:rsidP="00ED323E">
            <w:pPr>
              <w:widowControl w:val="0"/>
              <w:autoSpaceDE w:val="0"/>
              <w:autoSpaceDN w:val="0"/>
              <w:bidi/>
              <w:adjustRightInd w:val="0"/>
              <w:jc w:val="center"/>
              <w:rPr>
                <w:rFonts w:ascii="Times New Roman" w:eastAsiaTheme="minorEastAsia" w:hAnsi="Times New Roman" w:cs="B Nazanin"/>
                <w:b w:val="0"/>
                <w:bCs w:val="0"/>
                <w:i/>
                <w:sz w:val="24"/>
                <w:szCs w:val="24"/>
              </w:rPr>
            </w:pPr>
            <w:r w:rsidRPr="000E1575">
              <w:rPr>
                <w:rFonts w:ascii="Times New Roman" w:eastAsiaTheme="minorEastAsia" w:hAnsi="Times New Roman" w:cs="B Nazanin" w:hint="eastAsia"/>
                <w:i/>
                <w:sz w:val="24"/>
                <w:szCs w:val="24"/>
                <w:rtl/>
              </w:rPr>
              <w:t>ﻣﻄﻠﻊ</w:t>
            </w:r>
          </w:p>
          <w:p w:rsidR="00153FDA" w:rsidRPr="000E1575" w:rsidRDefault="00153FDA" w:rsidP="00ED323E">
            <w:pPr>
              <w:widowControl w:val="0"/>
              <w:autoSpaceDE w:val="0"/>
              <w:autoSpaceDN w:val="0"/>
              <w:adjustRightInd w:val="0"/>
              <w:spacing w:line="268" w:lineRule="exact"/>
              <w:jc w:val="center"/>
              <w:rPr>
                <w:rFonts w:ascii="Times New Roman" w:eastAsiaTheme="minorEastAsia" w:hAnsi="Times New Roman" w:cs="B Nazanin"/>
                <w:b w:val="0"/>
                <w:bCs w:val="0"/>
                <w:i/>
                <w:sz w:val="24"/>
                <w:szCs w:val="24"/>
                <w:rtl/>
              </w:rPr>
            </w:pPr>
            <w:r w:rsidRPr="000E1575">
              <w:rPr>
                <w:rFonts w:ascii="Times New Roman" w:eastAsiaTheme="minorEastAsia" w:hAnsi="Times New Roman" w:cs="B Nazanin"/>
                <w:i/>
                <w:sz w:val="24"/>
                <w:szCs w:val="24"/>
              </w:rPr>
              <w:t>Informed</w:t>
            </w:r>
          </w:p>
        </w:tc>
        <w:tc>
          <w:tcPr>
            <w:tcW w:w="9057" w:type="dxa"/>
          </w:tcPr>
          <w:p w:rsidR="00153FDA" w:rsidRPr="000E1575" w:rsidRDefault="00153FDA" w:rsidP="00ED323E">
            <w:pPr>
              <w:widowControl w:val="0"/>
              <w:autoSpaceDE w:val="0"/>
              <w:autoSpaceDN w:val="0"/>
              <w:bidi/>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Pr>
            </w:pPr>
            <w:r w:rsidRPr="000E1575">
              <w:rPr>
                <w:rFonts w:ascii="Times New Roman" w:eastAsiaTheme="minorEastAsia" w:hAnsi="Times New Roman" w:cs="B Nazanin"/>
                <w:i/>
                <w:sz w:val="24"/>
                <w:szCs w:val="24"/>
                <w:rtl/>
              </w:rPr>
              <w:t xml:space="preserve">ﺍﻓﺮﺍﺩﯼ ﮐﻪ ﺩﺭ ﺟﺮﯾﺎﻥ ﮐﺎﺭ، ﺍﻏﻠﺐ ﺗﻨﻬﺎ ﺑﺮﺍﯼ ﺗﮑﻤﯿﻞ ﻭﻇﯿﻔﻪ ﯾﺎ ﺗﺤﻮﯾﻞﺩﺍﺩﻧﯽ، ﺑﻪ ﺭﻭﺯ ﻧﮕﻪ ﺩﺍﺷﺘﻪ ﻣﯽﺷﻮﻧﺪ ﻭ ﺗﻨﻬﺎ </w:t>
            </w:r>
            <w:r w:rsidRPr="000E1575">
              <w:rPr>
                <w:rFonts w:ascii="Times New Roman" w:eastAsiaTheme="minorEastAsia" w:hAnsi="Times New Roman" w:cs="B Nazanin"/>
                <w:b/>
                <w:bCs/>
                <w:i/>
                <w:sz w:val="24"/>
                <w:szCs w:val="24"/>
                <w:rtl/>
              </w:rPr>
              <w:t>ﺍﺭﺗﺒﺎﻃﺎﺕ ﯾﮏﻃﺮﻓﻪ</w:t>
            </w:r>
            <w:r w:rsidRPr="000E1575">
              <w:rPr>
                <w:rFonts w:ascii="Times New Roman" w:eastAsiaTheme="minorEastAsia" w:hAnsi="Times New Roman" w:cs="B Nazanin"/>
                <w:i/>
                <w:sz w:val="24"/>
                <w:szCs w:val="24"/>
                <w:rtl/>
              </w:rPr>
              <w:t xml:space="preserve"> ﺑﺎ ﺁﻧﻬﺎ ﻭﺟﻮﺩ ﺩﺍﺭﺩ.</w:t>
            </w:r>
          </w:p>
          <w:p w:rsidR="00153FDA" w:rsidRPr="000E1575" w:rsidRDefault="00153FDA" w:rsidP="00ED323E">
            <w:pPr>
              <w:widowControl w:val="0"/>
              <w:overflowPunct w:val="0"/>
              <w:autoSpaceDE w:val="0"/>
              <w:autoSpaceDN w:val="0"/>
              <w:bidi/>
              <w:adjustRightInd w:val="0"/>
              <w:spacing w:line="243" w:lineRule="auto"/>
              <w:ind w:left="20" w:right="60" w:firstLine="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tl/>
              </w:rPr>
            </w:pPr>
            <w:r w:rsidRPr="000E1575">
              <w:rPr>
                <w:rFonts w:ascii="Times New Roman" w:eastAsiaTheme="minorEastAsia" w:hAnsi="Times New Roman" w:cs="B Nazanin"/>
                <w:i/>
                <w:sz w:val="24"/>
                <w:szCs w:val="24"/>
                <w:rtl/>
              </w:rPr>
              <w:t>ﺩﺭ ﺍﻏﻠﺐ ﻣﻮﺍﺭﺩ ﻣﻤﮑﻦ ﺍﺳﺖ ﻧﻘﺶ ﭘﺎﺳﺨﮕﻮ ﺑﺮﺍﯼ ﯾﮏ ﻭﻇﯿﻔﻪ ﯾﺎ ﺗﺤﻮﯾﻞﺩﺍﺩﻧﯽ، ﻫﻤﺎﻥ ﻣﺴﺌﻮﻝ ﺗﮑﻤﯿﻞ ﺁﻥ ﺑﺎﺷﺪ (ﺩﺭ ﻣﺎﺗﺮﯾﺲ ﺍﺯ ﻃﺮﯾﻖ ﻭﻇﯿﻔﻪ ﯾﺎ ﺗﺤﻮﯾﻞﺩﺍﺩﻧﯽ ﺑﺎ ﺩﺍﺷﺘﻦ ﻧﻘﺶ ﭘﺎﺳﺨﮕﻮ ﺑﺮﺍﯼ ﺁﻥ ﻧﻤﺎﯾﺶ ﺩﺍﺩﻩ ﺷﺪﻩ ﺍﺳﺖ، ﺍﻣﺎ ﻫﯿﭻ ﻧﻘﺸﯽ ﻣﺴﺌﻮﻝ ﺗﮑﻤﯿﻞ ﺁﻥ ﻧﯿﺴﺖ، ﺑﻪ ﻋﻨﻮﺍﻥ ﻣﺜﺎﻝ ﺍﺷﺎﺭﻩ ﺷﺪﻩ.). ﻏﯿﺮ ﺍﺯ ﺍﯾﻦ ﺍﺳﺘﺜﻨﺎ، ﻣﻌﻤﻮﻻ ﺗﻮﺻﯿﻪ ﻣﯽﺷﻮﺩ ﻫﺮ ﻧﻘﺸﯽ ﺩﺭ ﭘﺮﻭﮊﻩ ﯾﺎ ﻓﺮﺁﯾﻨﺪ ﺑﺮﺍﯼ ﻫﺮ ﻭﻇﯿﻔﻪ، ﺣﺪﺍﮐﺜﺮ ﻓﻘﻂ ﯾﮑﯽ ﺍﺯ ﺍﻧﻮﺍﻉ ﻣﺸﺎﺭﮐﺖ ﺭﺍ ﺑﭙﺬﯾﺮﺩ. ﺟﺎﯾﯽ ﮐﻪ ﺑﯿﺶ ﺍﺯ ﯾﮏ ﻧﻮﻉ ﻣﺸﺎﺭﮐﺖ ﻧﺸﺎﻥ ﺩﺍﺩﻩ ﺷﺪﻩ، ﻣﻌﻤﻮﻻ ﺑﻪ ﺍﯾﻦ ﺍﺷﺎﺭﻩ ﺩﺍﺭﺩ ﮐﻪ ﺁﻥ ﻣﺸﺎﺭﮐﺖ ﻫﻨﻮﺯ ﺑﻪ ﻃﻮﺭ ﮐﺎﻣﻞ ﺣﻞ ﻭ ﻓﺼﻞ ﻧﺸﺪﻩ ﺍﺳﺖ، ﮐﻪ ﻣﻤﮑﻦ ﺍﺳﺖ ﺍﺭﺯﺵ ﺍﯾﻦ ﺗﮑﻨﯿﮏ ﺩﺭ ﺭﻭﺷﻦ ﮐﺮﺩﻥ ﻣﺸﺎﺭﮐﺖ ﻫﺮ ﻧﻘﺶ ﺑﺎ ﻫﺮ ﻭﻇﯿﻔﻪ ﺭﺍ ﻧﺸﺎﻥ ﻧﺪﻫﺪ.</w:t>
            </w:r>
          </w:p>
          <w:p w:rsidR="00153FDA" w:rsidRPr="000E1575" w:rsidRDefault="00153FDA" w:rsidP="00ED323E">
            <w:pPr>
              <w:widowControl w:val="0"/>
              <w:overflowPunct w:val="0"/>
              <w:autoSpaceDE w:val="0"/>
              <w:autoSpaceDN w:val="0"/>
              <w:bidi/>
              <w:adjustRightInd w:val="0"/>
              <w:spacing w:line="243" w:lineRule="auto"/>
              <w:ind w:left="20" w:right="60" w:firstLine="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B Nazanin"/>
                <w:i/>
                <w:sz w:val="24"/>
                <w:szCs w:val="24"/>
                <w:rtl/>
              </w:rPr>
            </w:pPr>
          </w:p>
        </w:tc>
      </w:tr>
      <w:tr w:rsidR="00153FDA" w:rsidRPr="000E1575" w:rsidTr="003C461B">
        <w:trPr>
          <w:jc w:val="center"/>
        </w:trPr>
        <w:tc>
          <w:tcPr>
            <w:cnfStyle w:val="001000000000" w:firstRow="0" w:lastRow="0" w:firstColumn="1" w:lastColumn="0" w:oddVBand="0" w:evenVBand="0" w:oddHBand="0" w:evenHBand="0" w:firstRowFirstColumn="0" w:firstRowLastColumn="0" w:lastRowFirstColumn="0" w:lastRowLastColumn="0"/>
            <w:tcW w:w="1533" w:type="dxa"/>
          </w:tcPr>
          <w:p w:rsidR="00153FDA" w:rsidRPr="000E1575" w:rsidRDefault="00153FDA" w:rsidP="00ED323E">
            <w:pPr>
              <w:widowControl w:val="0"/>
              <w:autoSpaceDE w:val="0"/>
              <w:autoSpaceDN w:val="0"/>
              <w:bidi/>
              <w:adjustRightInd w:val="0"/>
              <w:spacing w:line="268" w:lineRule="exact"/>
              <w:ind w:left="60"/>
              <w:jc w:val="center"/>
              <w:rPr>
                <w:rFonts w:ascii="Times New Roman" w:eastAsiaTheme="minorEastAsia" w:hAnsi="Times New Roman" w:cs="B Nazanin"/>
                <w:b w:val="0"/>
                <w:bCs w:val="0"/>
                <w:i/>
                <w:sz w:val="24"/>
                <w:szCs w:val="24"/>
              </w:rPr>
            </w:pPr>
            <w:r w:rsidRPr="000E1575">
              <w:rPr>
                <w:rFonts w:ascii="Times New Roman" w:eastAsiaTheme="minorEastAsia" w:hAnsi="Times New Roman" w:cs="B Nazanin" w:hint="eastAsia"/>
                <w:i/>
                <w:sz w:val="24"/>
                <w:szCs w:val="24"/>
                <w:rtl/>
              </w:rPr>
              <w:t>ﺗﺄﯾﯿﺪﮐﻨﻨﺪﻩ</w:t>
            </w:r>
          </w:p>
          <w:p w:rsidR="00153FDA" w:rsidRPr="000E1575" w:rsidRDefault="00153FDA" w:rsidP="00ED323E">
            <w:pPr>
              <w:widowControl w:val="0"/>
              <w:autoSpaceDE w:val="0"/>
              <w:autoSpaceDN w:val="0"/>
              <w:bidi/>
              <w:adjustRightInd w:val="0"/>
              <w:spacing w:line="268" w:lineRule="exact"/>
              <w:ind w:left="60"/>
              <w:jc w:val="center"/>
              <w:rPr>
                <w:rFonts w:ascii="Times New Roman" w:eastAsiaTheme="minorEastAsia" w:hAnsi="Times New Roman" w:cs="B Nazanin"/>
                <w:b w:val="0"/>
                <w:bCs w:val="0"/>
                <w:i/>
                <w:sz w:val="24"/>
                <w:szCs w:val="24"/>
                <w:rtl/>
              </w:rPr>
            </w:pPr>
            <w:r w:rsidRPr="000E1575">
              <w:rPr>
                <w:rFonts w:ascii="Times New Roman" w:eastAsiaTheme="minorEastAsia" w:hAnsi="Times New Roman" w:cs="B Nazanin"/>
                <w:i/>
                <w:sz w:val="24"/>
                <w:szCs w:val="24"/>
              </w:rPr>
              <w:t>verifier</w:t>
            </w:r>
          </w:p>
        </w:tc>
        <w:tc>
          <w:tcPr>
            <w:tcW w:w="9057" w:type="dxa"/>
          </w:tcPr>
          <w:p w:rsidR="00153FDA" w:rsidRPr="000E1575" w:rsidRDefault="00153FDA" w:rsidP="00ED323E">
            <w:pPr>
              <w:widowControl w:val="0"/>
              <w:overflowPunct w:val="0"/>
              <w:autoSpaceDE w:val="0"/>
              <w:autoSpaceDN w:val="0"/>
              <w:bidi/>
              <w:adjustRightInd w:val="0"/>
              <w:spacing w:line="243" w:lineRule="auto"/>
              <w:ind w:left="20" w:right="60" w:firstLine="1"/>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B Nazanin"/>
                <w:i/>
                <w:sz w:val="24"/>
                <w:szCs w:val="24"/>
                <w:rtl/>
              </w:rPr>
            </w:pPr>
            <w:r w:rsidRPr="000E1575">
              <w:rPr>
                <w:rFonts w:ascii="Times New Roman" w:eastAsiaTheme="minorEastAsia" w:hAnsi="Times New Roman" w:cs="B Nazanin"/>
                <w:i/>
                <w:sz w:val="24"/>
                <w:szCs w:val="24"/>
                <w:rtl/>
              </w:rPr>
              <w:t>ﺩﺍﺭﺍﯼ ﻣﺠﻮﺯ ﺗﺄﯾﯿﺪ ﭘﺎﺳﺦ ﺑﻪ ﯾﮏ ﺗﺼﻤﯿﻢ</w:t>
            </w:r>
            <w:r w:rsidRPr="000E1575">
              <w:rPr>
                <w:rFonts w:ascii="Times New Roman" w:eastAsiaTheme="minorEastAsia" w:hAnsi="Times New Roman" w:cs="B Nazanin" w:hint="cs"/>
                <w:i/>
                <w:sz w:val="24"/>
                <w:szCs w:val="24"/>
                <w:rtl/>
              </w:rPr>
              <w:t>.</w:t>
            </w:r>
          </w:p>
          <w:p w:rsidR="00153FDA" w:rsidRPr="000E1575" w:rsidRDefault="00153FDA" w:rsidP="00ED323E">
            <w:pPr>
              <w:widowControl w:val="0"/>
              <w:overflowPunct w:val="0"/>
              <w:autoSpaceDE w:val="0"/>
              <w:autoSpaceDN w:val="0"/>
              <w:bidi/>
              <w:adjustRightInd w:val="0"/>
              <w:spacing w:line="243" w:lineRule="auto"/>
              <w:ind w:left="20" w:right="60" w:firstLine="1"/>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B Nazanin"/>
                <w:i/>
                <w:sz w:val="24"/>
                <w:szCs w:val="24"/>
                <w:rtl/>
              </w:rPr>
            </w:pPr>
          </w:p>
        </w:tc>
      </w:tr>
    </w:tbl>
    <w:p w:rsidR="00100D60" w:rsidRPr="002E663F" w:rsidRDefault="00100D60" w:rsidP="00153FDA">
      <w:pPr>
        <w:tabs>
          <w:tab w:val="left" w:pos="7455"/>
        </w:tabs>
        <w:bidi/>
        <w:rPr>
          <w:rFonts w:ascii="IranNastaliq" w:hAnsi="IranNastaliq" w:cs="B Nazanin"/>
          <w:b/>
          <w:bCs/>
          <w:rtl/>
          <w:lang w:bidi="fa-IR"/>
        </w:rPr>
      </w:pPr>
    </w:p>
    <w:sectPr w:rsidR="00100D60" w:rsidRPr="002E663F" w:rsidSect="001746CA">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080" w:bottom="567" w:left="1440" w:header="144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22" w:rsidRDefault="00E77522" w:rsidP="009C01AF">
      <w:pPr>
        <w:spacing w:after="0" w:line="240" w:lineRule="auto"/>
      </w:pPr>
      <w:r>
        <w:separator/>
      </w:r>
    </w:p>
  </w:endnote>
  <w:endnote w:type="continuationSeparator" w:id="0">
    <w:p w:rsidR="00E77522" w:rsidRDefault="00E77522" w:rsidP="009C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C3" w:rsidRDefault="00321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C3" w:rsidRDefault="00321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C3" w:rsidRDefault="00321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22" w:rsidRDefault="00E77522" w:rsidP="009C01AF">
      <w:pPr>
        <w:spacing w:after="0" w:line="240" w:lineRule="auto"/>
      </w:pPr>
      <w:r>
        <w:separator/>
      </w:r>
    </w:p>
  </w:footnote>
  <w:footnote w:type="continuationSeparator" w:id="0">
    <w:p w:rsidR="00E77522" w:rsidRDefault="00E77522" w:rsidP="009C01AF">
      <w:pPr>
        <w:spacing w:after="0" w:line="240" w:lineRule="auto"/>
      </w:pPr>
      <w:r>
        <w:continuationSeparator/>
      </w:r>
    </w:p>
  </w:footnote>
  <w:footnote w:id="1">
    <w:p w:rsidR="00141CFA" w:rsidRPr="00141CFA" w:rsidRDefault="00141CFA" w:rsidP="00141CFA">
      <w:pPr>
        <w:pStyle w:val="FootnoteText"/>
        <w:bidi/>
        <w:rPr>
          <w:rFonts w:cs="B Zar"/>
          <w:rtl/>
          <w:lang w:bidi="fa-IR"/>
        </w:rPr>
      </w:pPr>
      <w:r w:rsidRPr="00141CFA">
        <w:rPr>
          <w:rStyle w:val="FootnoteReference"/>
          <w:rFonts w:cs="B Zar"/>
        </w:rPr>
        <w:footnoteRef/>
      </w:r>
      <w:r w:rsidRPr="00141CFA">
        <w:rPr>
          <w:rFonts w:cs="B Zar" w:hint="cs"/>
          <w:rtl/>
          <w:lang w:bidi="fa-IR"/>
        </w:rPr>
        <w:t>توضیحات در پیوست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C3" w:rsidRDefault="00321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193" w:tblpY="-1064"/>
      <w:tblW w:w="14089" w:type="dxa"/>
      <w:tblBorders>
        <w:top w:val="thickThinSmallGap" w:sz="18" w:space="0" w:color="auto"/>
        <w:left w:val="thickThinSmallGap" w:sz="18" w:space="0" w:color="auto"/>
        <w:bottom w:val="thinThickSmallGap" w:sz="18" w:space="0" w:color="auto"/>
        <w:right w:val="thinThickSmallGap" w:sz="18" w:space="0" w:color="auto"/>
      </w:tblBorders>
      <w:tblLook w:val="0000" w:firstRow="0" w:lastRow="0" w:firstColumn="0" w:lastColumn="0" w:noHBand="0" w:noVBand="0"/>
    </w:tblPr>
    <w:tblGrid>
      <w:gridCol w:w="2437"/>
      <w:gridCol w:w="9005"/>
      <w:gridCol w:w="2647"/>
    </w:tblGrid>
    <w:tr w:rsidR="00EC1AC1" w:rsidTr="00EC1AC1">
      <w:trPr>
        <w:cantSplit/>
        <w:trHeight w:val="170"/>
      </w:trPr>
      <w:tc>
        <w:tcPr>
          <w:tcW w:w="24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C1AC1" w:rsidRPr="00321AC3" w:rsidRDefault="00EC1AC1" w:rsidP="00321AC3">
          <w:pPr>
            <w:pStyle w:val="Footer"/>
            <w:ind w:left="-108" w:right="-108" w:firstLine="108"/>
            <w:jc w:val="center"/>
            <w:rPr>
              <w:rFonts w:ascii="Times New Roman" w:hAnsi="Times New Roman" w:cs="Times New Roman" w:hint="cs"/>
              <w:rtl/>
              <w:lang w:bidi="fa-IR"/>
            </w:rPr>
          </w:pPr>
          <w:r w:rsidRPr="009049A8">
            <w:rPr>
              <w:rFonts w:cs="B Nazanin" w:hint="eastAsia"/>
              <w:rtl/>
            </w:rPr>
            <w:t>ويرايش</w:t>
          </w:r>
          <w:r w:rsidRPr="009049A8">
            <w:rPr>
              <w:rFonts w:cs="B Nazanin"/>
              <w:rtl/>
            </w:rPr>
            <w:t xml:space="preserve"> : </w:t>
          </w:r>
          <w:r w:rsidR="00321AC3" w:rsidRPr="00321AC3">
            <w:rPr>
              <w:rFonts w:cs="B Nazanin" w:hint="cs"/>
              <w:rtl/>
            </w:rPr>
            <w:t>چهارم</w:t>
          </w:r>
        </w:p>
      </w:tc>
      <w:tc>
        <w:tcPr>
          <w:tcW w:w="9005"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EC1AC1" w:rsidRPr="009049A8" w:rsidRDefault="00E5005E" w:rsidP="00BB00FC">
          <w:pPr>
            <w:pStyle w:val="Footer"/>
            <w:jc w:val="center"/>
            <w:rPr>
              <w:rFonts w:cs="Nazanin"/>
              <w:sz w:val="26"/>
              <w:szCs w:val="26"/>
              <w:lang w:bidi="fa-IR"/>
            </w:rPr>
          </w:pPr>
          <w:r>
            <w:rPr>
              <w:rFonts w:cs="B Nazanin" w:hint="cs"/>
              <w:b/>
              <w:bCs/>
              <w:rtl/>
            </w:rPr>
            <w:t>پروانه</w:t>
          </w:r>
          <w:r w:rsidR="004315BE">
            <w:rPr>
              <w:rFonts w:cs="B Nazanin" w:hint="cs"/>
              <w:b/>
              <w:bCs/>
              <w:rtl/>
            </w:rPr>
            <w:t xml:space="preserve"> صید</w:t>
          </w:r>
          <w:r>
            <w:rPr>
              <w:rFonts w:cs="B Nazanin" w:hint="cs"/>
              <w:b/>
              <w:bCs/>
              <w:rtl/>
            </w:rPr>
            <w:t xml:space="preserve"> و مجوز سفر صیادی</w:t>
          </w:r>
          <w:bookmarkStart w:id="1" w:name="_GoBack"/>
          <w:bookmarkEnd w:id="1"/>
        </w:p>
      </w:tc>
      <w:tc>
        <w:tcPr>
          <w:tcW w:w="2647" w:type="dxa"/>
          <w:vMerge w:val="restart"/>
          <w:tcBorders>
            <w:top w:val="single" w:sz="4" w:space="0" w:color="auto"/>
            <w:left w:val="single" w:sz="4" w:space="0" w:color="auto"/>
            <w:bottom w:val="thinThickSmallGap" w:sz="18" w:space="0" w:color="auto"/>
            <w:right w:val="single" w:sz="4" w:space="0" w:color="auto"/>
          </w:tcBorders>
          <w:shd w:val="clear" w:color="auto" w:fill="DEEAF6" w:themeFill="accent1" w:themeFillTint="33"/>
          <w:vAlign w:val="center"/>
        </w:tcPr>
        <w:p w:rsidR="00EC1AC1" w:rsidRPr="00E00F78" w:rsidRDefault="00EC1AC1" w:rsidP="001746CA">
          <w:pPr>
            <w:pStyle w:val="Footer"/>
            <w:jc w:val="center"/>
            <w:rPr>
              <w:rFonts w:ascii="IranNastaliq" w:hAnsi="IranNastaliq" w:cs="IranNastaliq"/>
              <w:b/>
              <w:bCs/>
              <w:sz w:val="24"/>
              <w:szCs w:val="24"/>
              <w:rtl/>
              <w:lang w:bidi="fa-IR"/>
            </w:rPr>
          </w:pPr>
          <w:r>
            <w:rPr>
              <w:rFonts w:ascii="IranNastaliq" w:hAnsi="IranNastaliq" w:cs="IranNastaliq"/>
              <w:b/>
              <w:bCs/>
              <w:noProof/>
              <w:sz w:val="24"/>
              <w:szCs w:val="24"/>
            </w:rPr>
            <w:drawing>
              <wp:inline distT="0" distB="0" distL="0" distR="0" wp14:anchorId="628022E8" wp14:editId="68C80156">
                <wp:extent cx="1192197"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197" cy="695325"/>
                        </a:xfrm>
                        <a:prstGeom prst="rect">
                          <a:avLst/>
                        </a:prstGeom>
                        <a:noFill/>
                      </pic:spPr>
                    </pic:pic>
                  </a:graphicData>
                </a:graphic>
              </wp:inline>
            </w:drawing>
          </w:r>
        </w:p>
      </w:tc>
    </w:tr>
    <w:tr w:rsidR="00EC1AC1" w:rsidTr="00EC1AC1">
      <w:trPr>
        <w:cantSplit/>
        <w:trHeight w:val="675"/>
      </w:trPr>
      <w:tc>
        <w:tcPr>
          <w:tcW w:w="24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C1AC1" w:rsidRPr="00402D73" w:rsidRDefault="00EC1AC1" w:rsidP="00402D73">
          <w:pPr>
            <w:bidi/>
            <w:jc w:val="center"/>
            <w:rPr>
              <w:rFonts w:cs="B Mitra"/>
              <w:sz w:val="14"/>
              <w:rtl/>
            </w:rPr>
          </w:pPr>
          <w:r w:rsidRPr="00402D73">
            <w:rPr>
              <w:rFonts w:cs="B Mitra" w:hint="cs"/>
              <w:sz w:val="14"/>
              <w:rtl/>
            </w:rPr>
            <w:t xml:space="preserve">صفحه </w:t>
          </w:r>
          <w:r w:rsidR="00605413" w:rsidRPr="00402D73">
            <w:rPr>
              <w:rFonts w:cs="B Mitra"/>
              <w:sz w:val="14"/>
            </w:rPr>
            <w:fldChar w:fldCharType="begin"/>
          </w:r>
          <w:r w:rsidRPr="00402D73">
            <w:rPr>
              <w:rFonts w:cs="B Mitra"/>
              <w:sz w:val="14"/>
            </w:rPr>
            <w:instrText xml:space="preserve"> PAGE   \* MERGEFORMAT </w:instrText>
          </w:r>
          <w:r w:rsidR="00605413" w:rsidRPr="00402D73">
            <w:rPr>
              <w:rFonts w:cs="B Mitra"/>
              <w:sz w:val="14"/>
            </w:rPr>
            <w:fldChar w:fldCharType="separate"/>
          </w:r>
          <w:r w:rsidR="00321AC3">
            <w:rPr>
              <w:rFonts w:cs="B Mitra"/>
              <w:noProof/>
              <w:sz w:val="14"/>
              <w:rtl/>
            </w:rPr>
            <w:t>2</w:t>
          </w:r>
          <w:r w:rsidR="00605413" w:rsidRPr="00402D73">
            <w:rPr>
              <w:rFonts w:cs="B Mitra"/>
              <w:noProof/>
              <w:sz w:val="14"/>
            </w:rPr>
            <w:fldChar w:fldCharType="end"/>
          </w:r>
          <w:r w:rsidRPr="00402D73">
            <w:rPr>
              <w:rFonts w:cs="B Mitra" w:hint="cs"/>
              <w:sz w:val="14"/>
              <w:rtl/>
            </w:rPr>
            <w:t xml:space="preserve"> از </w:t>
          </w:r>
          <w:r w:rsidR="00402D73">
            <w:rPr>
              <w:rFonts w:cs="B Mitra" w:hint="cs"/>
              <w:sz w:val="14"/>
              <w:rtl/>
            </w:rPr>
            <w:t>7</w:t>
          </w:r>
        </w:p>
      </w:tc>
      <w:tc>
        <w:tcPr>
          <w:tcW w:w="9005" w:type="dxa"/>
          <w:vMerge/>
          <w:tcBorders>
            <w:left w:val="single" w:sz="4" w:space="0" w:color="auto"/>
            <w:bottom w:val="single" w:sz="4" w:space="0" w:color="auto"/>
            <w:right w:val="single" w:sz="4" w:space="0" w:color="auto"/>
          </w:tcBorders>
          <w:shd w:val="clear" w:color="auto" w:fill="DEEAF6" w:themeFill="accent1" w:themeFillTint="33"/>
          <w:vAlign w:val="center"/>
        </w:tcPr>
        <w:p w:rsidR="00EC1AC1" w:rsidRDefault="00EC1AC1" w:rsidP="001746CA">
          <w:pPr>
            <w:pStyle w:val="BodyText"/>
            <w:jc w:val="center"/>
            <w:rPr>
              <w:rFonts w:cs="Nazanin"/>
              <w:b/>
              <w:bCs/>
              <w:sz w:val="26"/>
              <w:szCs w:val="26"/>
            </w:rPr>
          </w:pPr>
        </w:p>
      </w:tc>
      <w:tc>
        <w:tcPr>
          <w:tcW w:w="2647" w:type="dxa"/>
          <w:vMerge/>
          <w:tcBorders>
            <w:top w:val="thickThinSmallGap" w:sz="18" w:space="0" w:color="auto"/>
            <w:left w:val="single" w:sz="4" w:space="0" w:color="auto"/>
            <w:bottom w:val="single" w:sz="4" w:space="0" w:color="auto"/>
            <w:right w:val="single" w:sz="4" w:space="0" w:color="auto"/>
          </w:tcBorders>
          <w:shd w:val="clear" w:color="auto" w:fill="DEEAF6" w:themeFill="accent1" w:themeFillTint="33"/>
          <w:vAlign w:val="center"/>
        </w:tcPr>
        <w:p w:rsidR="00EC1AC1" w:rsidRDefault="00EC1AC1" w:rsidP="001746CA">
          <w:pPr>
            <w:rPr>
              <w:rFonts w:cs="Nazanin"/>
              <w:b/>
              <w:bCs/>
              <w:sz w:val="24"/>
              <w:szCs w:val="24"/>
            </w:rPr>
          </w:pPr>
        </w:p>
      </w:tc>
    </w:tr>
  </w:tbl>
  <w:p w:rsidR="00EC1AC1" w:rsidRPr="00792A86" w:rsidRDefault="00EC1AC1" w:rsidP="00792A86">
    <w:pPr>
      <w:pStyle w:val="Footer"/>
      <w:jc w:val="center"/>
      <w:rPr>
        <w:rFonts w:cs="B Nazanin"/>
        <w:b/>
        <w:bCs/>
      </w:rPr>
    </w:pPr>
  </w:p>
  <w:p w:rsidR="00792A86" w:rsidRDefault="00792A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C3" w:rsidRDefault="00321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E08"/>
    <w:multiLevelType w:val="hybridMultilevel"/>
    <w:tmpl w:val="579A0B2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
    <w:nsid w:val="18052160"/>
    <w:multiLevelType w:val="hybridMultilevel"/>
    <w:tmpl w:val="50A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70811"/>
    <w:multiLevelType w:val="hybridMultilevel"/>
    <w:tmpl w:val="5E264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836B5"/>
    <w:multiLevelType w:val="hybridMultilevel"/>
    <w:tmpl w:val="FC5632E4"/>
    <w:lvl w:ilvl="0" w:tplc="04090001">
      <w:start w:val="1"/>
      <w:numFmt w:val="bullet"/>
      <w:lvlText w:val=""/>
      <w:lvlJc w:val="left"/>
      <w:pPr>
        <w:ind w:left="1136" w:hanging="360"/>
      </w:pPr>
      <w:rPr>
        <w:rFonts w:ascii="Symbol" w:hAnsi="Symbol" w:hint="default"/>
      </w:rPr>
    </w:lvl>
    <w:lvl w:ilvl="1" w:tplc="04090003">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
    <w:nsid w:val="544823F1"/>
    <w:multiLevelType w:val="hybridMultilevel"/>
    <w:tmpl w:val="2CE6C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1F7335"/>
    <w:multiLevelType w:val="hybridMultilevel"/>
    <w:tmpl w:val="FB80EB3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nsid w:val="72C83A22"/>
    <w:multiLevelType w:val="hybridMultilevel"/>
    <w:tmpl w:val="B8F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43105"/>
    <w:multiLevelType w:val="hybridMultilevel"/>
    <w:tmpl w:val="07FA3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1AF"/>
    <w:rsid w:val="000034AE"/>
    <w:rsid w:val="000073D8"/>
    <w:rsid w:val="000124BD"/>
    <w:rsid w:val="000234A6"/>
    <w:rsid w:val="000316E1"/>
    <w:rsid w:val="000331CF"/>
    <w:rsid w:val="00041312"/>
    <w:rsid w:val="00043652"/>
    <w:rsid w:val="00047360"/>
    <w:rsid w:val="000517F8"/>
    <w:rsid w:val="00054324"/>
    <w:rsid w:val="00056C11"/>
    <w:rsid w:val="00060F67"/>
    <w:rsid w:val="00062EDE"/>
    <w:rsid w:val="0007040C"/>
    <w:rsid w:val="000704CD"/>
    <w:rsid w:val="00075574"/>
    <w:rsid w:val="00083C97"/>
    <w:rsid w:val="0008578F"/>
    <w:rsid w:val="00087F2F"/>
    <w:rsid w:val="000963ED"/>
    <w:rsid w:val="000C3AAE"/>
    <w:rsid w:val="000D1A59"/>
    <w:rsid w:val="000F0E49"/>
    <w:rsid w:val="00100A20"/>
    <w:rsid w:val="00100D60"/>
    <w:rsid w:val="0010371B"/>
    <w:rsid w:val="001071D5"/>
    <w:rsid w:val="00112DF1"/>
    <w:rsid w:val="001153EE"/>
    <w:rsid w:val="00131E06"/>
    <w:rsid w:val="00133EF0"/>
    <w:rsid w:val="00134135"/>
    <w:rsid w:val="00134740"/>
    <w:rsid w:val="001351D9"/>
    <w:rsid w:val="00135CFE"/>
    <w:rsid w:val="00136284"/>
    <w:rsid w:val="00141CFA"/>
    <w:rsid w:val="00145025"/>
    <w:rsid w:val="00147F78"/>
    <w:rsid w:val="00153FDA"/>
    <w:rsid w:val="00163A25"/>
    <w:rsid w:val="0017149D"/>
    <w:rsid w:val="00171B04"/>
    <w:rsid w:val="001746CA"/>
    <w:rsid w:val="001818A2"/>
    <w:rsid w:val="001A185C"/>
    <w:rsid w:val="001A6293"/>
    <w:rsid w:val="001D3E4A"/>
    <w:rsid w:val="001F5F33"/>
    <w:rsid w:val="002033E4"/>
    <w:rsid w:val="00214590"/>
    <w:rsid w:val="00216CB2"/>
    <w:rsid w:val="00226069"/>
    <w:rsid w:val="0022609D"/>
    <w:rsid w:val="00230B46"/>
    <w:rsid w:val="00233538"/>
    <w:rsid w:val="00237427"/>
    <w:rsid w:val="002423FC"/>
    <w:rsid w:val="0025728C"/>
    <w:rsid w:val="00267894"/>
    <w:rsid w:val="00267D16"/>
    <w:rsid w:val="002717BF"/>
    <w:rsid w:val="00273668"/>
    <w:rsid w:val="00275EE2"/>
    <w:rsid w:val="002A0AAE"/>
    <w:rsid w:val="002B0749"/>
    <w:rsid w:val="002C4723"/>
    <w:rsid w:val="002C6290"/>
    <w:rsid w:val="002D2A73"/>
    <w:rsid w:val="002D60C8"/>
    <w:rsid w:val="002D6E8C"/>
    <w:rsid w:val="002E663F"/>
    <w:rsid w:val="002F1D68"/>
    <w:rsid w:val="002F5CD0"/>
    <w:rsid w:val="0030423C"/>
    <w:rsid w:val="00306418"/>
    <w:rsid w:val="0031135A"/>
    <w:rsid w:val="00321AC3"/>
    <w:rsid w:val="00321BB3"/>
    <w:rsid w:val="00325C36"/>
    <w:rsid w:val="00326751"/>
    <w:rsid w:val="00327FEE"/>
    <w:rsid w:val="00335C08"/>
    <w:rsid w:val="00340D38"/>
    <w:rsid w:val="00353F3E"/>
    <w:rsid w:val="00355677"/>
    <w:rsid w:val="00371EA9"/>
    <w:rsid w:val="003728E6"/>
    <w:rsid w:val="00376E11"/>
    <w:rsid w:val="00382813"/>
    <w:rsid w:val="00387EBC"/>
    <w:rsid w:val="003B0468"/>
    <w:rsid w:val="003C0A5C"/>
    <w:rsid w:val="003C20AD"/>
    <w:rsid w:val="003C461B"/>
    <w:rsid w:val="003F2BB4"/>
    <w:rsid w:val="00402D73"/>
    <w:rsid w:val="00404BAC"/>
    <w:rsid w:val="004130E8"/>
    <w:rsid w:val="004315BE"/>
    <w:rsid w:val="00442C44"/>
    <w:rsid w:val="00451D5B"/>
    <w:rsid w:val="00454DE9"/>
    <w:rsid w:val="00461745"/>
    <w:rsid w:val="004719B8"/>
    <w:rsid w:val="0047455A"/>
    <w:rsid w:val="00474B2F"/>
    <w:rsid w:val="00475465"/>
    <w:rsid w:val="0047793A"/>
    <w:rsid w:val="004A23ED"/>
    <w:rsid w:val="004A3F4B"/>
    <w:rsid w:val="004A40DD"/>
    <w:rsid w:val="004A575C"/>
    <w:rsid w:val="004B1496"/>
    <w:rsid w:val="004B431E"/>
    <w:rsid w:val="004C04DF"/>
    <w:rsid w:val="004C3F0D"/>
    <w:rsid w:val="004D0B58"/>
    <w:rsid w:val="004D6AB6"/>
    <w:rsid w:val="0051566D"/>
    <w:rsid w:val="005251DF"/>
    <w:rsid w:val="005336A0"/>
    <w:rsid w:val="00536325"/>
    <w:rsid w:val="00540AD1"/>
    <w:rsid w:val="00545BD5"/>
    <w:rsid w:val="00563A7C"/>
    <w:rsid w:val="005738A3"/>
    <w:rsid w:val="00587AF0"/>
    <w:rsid w:val="0059649A"/>
    <w:rsid w:val="005B394D"/>
    <w:rsid w:val="005C051B"/>
    <w:rsid w:val="005C306E"/>
    <w:rsid w:val="005C3741"/>
    <w:rsid w:val="005C4B0A"/>
    <w:rsid w:val="005C58C9"/>
    <w:rsid w:val="005E47EA"/>
    <w:rsid w:val="005E4A5B"/>
    <w:rsid w:val="00605413"/>
    <w:rsid w:val="006067FF"/>
    <w:rsid w:val="00610ED6"/>
    <w:rsid w:val="006312BB"/>
    <w:rsid w:val="00633817"/>
    <w:rsid w:val="00655C30"/>
    <w:rsid w:val="00665A93"/>
    <w:rsid w:val="006727DD"/>
    <w:rsid w:val="006809BD"/>
    <w:rsid w:val="006944E1"/>
    <w:rsid w:val="00697BB2"/>
    <w:rsid w:val="006A4A91"/>
    <w:rsid w:val="006B0D12"/>
    <w:rsid w:val="006B0E8B"/>
    <w:rsid w:val="006C27A1"/>
    <w:rsid w:val="006C559A"/>
    <w:rsid w:val="006C6019"/>
    <w:rsid w:val="006D71E1"/>
    <w:rsid w:val="006E3DB1"/>
    <w:rsid w:val="00701C10"/>
    <w:rsid w:val="00702BE4"/>
    <w:rsid w:val="00731D4E"/>
    <w:rsid w:val="0073405F"/>
    <w:rsid w:val="0074113E"/>
    <w:rsid w:val="00741FF4"/>
    <w:rsid w:val="00742209"/>
    <w:rsid w:val="007479FD"/>
    <w:rsid w:val="00765257"/>
    <w:rsid w:val="0078465E"/>
    <w:rsid w:val="00792A86"/>
    <w:rsid w:val="00795C7E"/>
    <w:rsid w:val="007A0A26"/>
    <w:rsid w:val="007A4FE0"/>
    <w:rsid w:val="007B66E7"/>
    <w:rsid w:val="007C256D"/>
    <w:rsid w:val="007C7F5A"/>
    <w:rsid w:val="007D4380"/>
    <w:rsid w:val="007E1A3C"/>
    <w:rsid w:val="007E26A5"/>
    <w:rsid w:val="007F012F"/>
    <w:rsid w:val="007F23A7"/>
    <w:rsid w:val="00802D76"/>
    <w:rsid w:val="00813CEB"/>
    <w:rsid w:val="008246FB"/>
    <w:rsid w:val="00846F08"/>
    <w:rsid w:val="00856F54"/>
    <w:rsid w:val="00876DE9"/>
    <w:rsid w:val="00892C99"/>
    <w:rsid w:val="008947C7"/>
    <w:rsid w:val="00895187"/>
    <w:rsid w:val="008A0CB4"/>
    <w:rsid w:val="008A316B"/>
    <w:rsid w:val="008A7596"/>
    <w:rsid w:val="008B41A9"/>
    <w:rsid w:val="008C0AC7"/>
    <w:rsid w:val="008C2F71"/>
    <w:rsid w:val="008D7E00"/>
    <w:rsid w:val="008E3F25"/>
    <w:rsid w:val="008E4177"/>
    <w:rsid w:val="008E5F64"/>
    <w:rsid w:val="00902096"/>
    <w:rsid w:val="0091112F"/>
    <w:rsid w:val="00913825"/>
    <w:rsid w:val="00915C22"/>
    <w:rsid w:val="00933BD5"/>
    <w:rsid w:val="0093659A"/>
    <w:rsid w:val="009415C3"/>
    <w:rsid w:val="009426D0"/>
    <w:rsid w:val="00952927"/>
    <w:rsid w:val="0096311A"/>
    <w:rsid w:val="009662AA"/>
    <w:rsid w:val="0096674D"/>
    <w:rsid w:val="00971D87"/>
    <w:rsid w:val="00975ECE"/>
    <w:rsid w:val="00984404"/>
    <w:rsid w:val="0098729F"/>
    <w:rsid w:val="00992491"/>
    <w:rsid w:val="00996390"/>
    <w:rsid w:val="009A0115"/>
    <w:rsid w:val="009A491F"/>
    <w:rsid w:val="009B0970"/>
    <w:rsid w:val="009B0ACB"/>
    <w:rsid w:val="009B1CCF"/>
    <w:rsid w:val="009C01AF"/>
    <w:rsid w:val="009C43C5"/>
    <w:rsid w:val="009C56EB"/>
    <w:rsid w:val="009F745A"/>
    <w:rsid w:val="00A1112A"/>
    <w:rsid w:val="00A157B3"/>
    <w:rsid w:val="00A324EB"/>
    <w:rsid w:val="00A52F04"/>
    <w:rsid w:val="00A54458"/>
    <w:rsid w:val="00A56143"/>
    <w:rsid w:val="00A73EFC"/>
    <w:rsid w:val="00A869EC"/>
    <w:rsid w:val="00AA4CD9"/>
    <w:rsid w:val="00AA67C2"/>
    <w:rsid w:val="00AB7BF2"/>
    <w:rsid w:val="00AD45FE"/>
    <w:rsid w:val="00AD7DCC"/>
    <w:rsid w:val="00B001FB"/>
    <w:rsid w:val="00B01284"/>
    <w:rsid w:val="00B26327"/>
    <w:rsid w:val="00B33069"/>
    <w:rsid w:val="00B35D11"/>
    <w:rsid w:val="00B40957"/>
    <w:rsid w:val="00B47304"/>
    <w:rsid w:val="00B5646A"/>
    <w:rsid w:val="00B57438"/>
    <w:rsid w:val="00B65CE7"/>
    <w:rsid w:val="00B701F3"/>
    <w:rsid w:val="00B739A2"/>
    <w:rsid w:val="00B7476A"/>
    <w:rsid w:val="00B819D2"/>
    <w:rsid w:val="00BB00FC"/>
    <w:rsid w:val="00BC1654"/>
    <w:rsid w:val="00BC2647"/>
    <w:rsid w:val="00BC3840"/>
    <w:rsid w:val="00BC7060"/>
    <w:rsid w:val="00BD1B11"/>
    <w:rsid w:val="00BD5E3D"/>
    <w:rsid w:val="00BE0F5A"/>
    <w:rsid w:val="00C41A18"/>
    <w:rsid w:val="00C50DB6"/>
    <w:rsid w:val="00C55BE7"/>
    <w:rsid w:val="00C71703"/>
    <w:rsid w:val="00C9269B"/>
    <w:rsid w:val="00C929B0"/>
    <w:rsid w:val="00C92BA9"/>
    <w:rsid w:val="00C93932"/>
    <w:rsid w:val="00CA7096"/>
    <w:rsid w:val="00CA76FF"/>
    <w:rsid w:val="00CB54DB"/>
    <w:rsid w:val="00CC2FD0"/>
    <w:rsid w:val="00CE00EE"/>
    <w:rsid w:val="00CE4C7A"/>
    <w:rsid w:val="00CF1A24"/>
    <w:rsid w:val="00CF32B8"/>
    <w:rsid w:val="00CF6A58"/>
    <w:rsid w:val="00CF7ADA"/>
    <w:rsid w:val="00D01369"/>
    <w:rsid w:val="00D164C9"/>
    <w:rsid w:val="00D378CD"/>
    <w:rsid w:val="00D40147"/>
    <w:rsid w:val="00D57A28"/>
    <w:rsid w:val="00D62197"/>
    <w:rsid w:val="00D657F8"/>
    <w:rsid w:val="00D721BF"/>
    <w:rsid w:val="00D808BF"/>
    <w:rsid w:val="00D81F9B"/>
    <w:rsid w:val="00D9282E"/>
    <w:rsid w:val="00D95040"/>
    <w:rsid w:val="00DA0B01"/>
    <w:rsid w:val="00DB7D71"/>
    <w:rsid w:val="00DC2DB0"/>
    <w:rsid w:val="00DC5F30"/>
    <w:rsid w:val="00DD1D90"/>
    <w:rsid w:val="00DD435A"/>
    <w:rsid w:val="00DD46DB"/>
    <w:rsid w:val="00DD5AAF"/>
    <w:rsid w:val="00DE008B"/>
    <w:rsid w:val="00DE700D"/>
    <w:rsid w:val="00DF3221"/>
    <w:rsid w:val="00DF73C8"/>
    <w:rsid w:val="00E06044"/>
    <w:rsid w:val="00E0713A"/>
    <w:rsid w:val="00E14CD0"/>
    <w:rsid w:val="00E1641C"/>
    <w:rsid w:val="00E174CD"/>
    <w:rsid w:val="00E2396E"/>
    <w:rsid w:val="00E26E55"/>
    <w:rsid w:val="00E42A78"/>
    <w:rsid w:val="00E5005E"/>
    <w:rsid w:val="00E548C9"/>
    <w:rsid w:val="00E63542"/>
    <w:rsid w:val="00E64021"/>
    <w:rsid w:val="00E77522"/>
    <w:rsid w:val="00E82EE2"/>
    <w:rsid w:val="00E83ACC"/>
    <w:rsid w:val="00EC1AC1"/>
    <w:rsid w:val="00EC3D73"/>
    <w:rsid w:val="00ED5B0D"/>
    <w:rsid w:val="00ED7190"/>
    <w:rsid w:val="00EE18A3"/>
    <w:rsid w:val="00EE41F1"/>
    <w:rsid w:val="00EE45B3"/>
    <w:rsid w:val="00EF190F"/>
    <w:rsid w:val="00F02CD7"/>
    <w:rsid w:val="00F1375D"/>
    <w:rsid w:val="00F23552"/>
    <w:rsid w:val="00F2402C"/>
    <w:rsid w:val="00F26A89"/>
    <w:rsid w:val="00F27469"/>
    <w:rsid w:val="00F31D11"/>
    <w:rsid w:val="00F40C90"/>
    <w:rsid w:val="00F4130A"/>
    <w:rsid w:val="00F422CA"/>
    <w:rsid w:val="00F457C1"/>
    <w:rsid w:val="00F81602"/>
    <w:rsid w:val="00F92D3C"/>
    <w:rsid w:val="00F95FC0"/>
    <w:rsid w:val="00F96EB1"/>
    <w:rsid w:val="00FB2DB9"/>
    <w:rsid w:val="00FC415D"/>
    <w:rsid w:val="00FC7F48"/>
    <w:rsid w:val="00FE0152"/>
    <w:rsid w:val="00FF010F"/>
    <w:rsid w:val="00FF04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AF"/>
  </w:style>
  <w:style w:type="paragraph" w:styleId="Footer">
    <w:name w:val="footer"/>
    <w:basedOn w:val="Normal"/>
    <w:link w:val="FooterChar"/>
    <w:uiPriority w:val="99"/>
    <w:unhideWhenUsed/>
    <w:qFormat/>
    <w:rsid w:val="008C2F71"/>
    <w:pPr>
      <w:tabs>
        <w:tab w:val="center" w:pos="4680"/>
        <w:tab w:val="right" w:pos="9360"/>
      </w:tabs>
      <w:spacing w:after="0" w:line="240" w:lineRule="auto"/>
    </w:pPr>
    <w:rPr>
      <w:rFonts w:ascii="B Nazanin" w:hAnsi="B Nazanin"/>
      <w:sz w:val="20"/>
    </w:rPr>
  </w:style>
  <w:style w:type="character" w:customStyle="1" w:styleId="FooterChar">
    <w:name w:val="Footer Char"/>
    <w:basedOn w:val="DefaultParagraphFont"/>
    <w:link w:val="Footer"/>
    <w:uiPriority w:val="99"/>
    <w:rsid w:val="008C2F71"/>
    <w:rPr>
      <w:rFonts w:ascii="B Nazanin" w:hAnsi="B Nazanin"/>
      <w:sz w:val="20"/>
    </w:rPr>
  </w:style>
  <w:style w:type="paragraph" w:styleId="ListParagraph">
    <w:name w:val="List Paragraph"/>
    <w:basedOn w:val="Normal"/>
    <w:uiPriority w:val="34"/>
    <w:qFormat/>
    <w:rsid w:val="00EE45B3"/>
    <w:pPr>
      <w:ind w:left="720"/>
      <w:contextualSpacing/>
    </w:pPr>
  </w:style>
  <w:style w:type="table" w:styleId="TableGrid">
    <w:name w:val="Table Grid"/>
    <w:basedOn w:val="TableNormal"/>
    <w:uiPriority w:val="39"/>
    <w:rsid w:val="0003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TableNormal"/>
    <w:uiPriority w:val="49"/>
    <w:rsid w:val="00915C2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8B41A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51">
    <w:name w:val="Grid Table 6 Colorful - Accent 51"/>
    <w:basedOn w:val="TableNormal"/>
    <w:uiPriority w:val="51"/>
    <w:rsid w:val="008B41A9"/>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CA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FF"/>
    <w:rPr>
      <w:rFonts w:ascii="Segoe UI" w:hAnsi="Segoe UI" w:cs="Segoe UI"/>
      <w:sz w:val="18"/>
      <w:szCs w:val="18"/>
    </w:rPr>
  </w:style>
  <w:style w:type="paragraph" w:styleId="BodyText">
    <w:name w:val="Body Text"/>
    <w:basedOn w:val="Normal"/>
    <w:link w:val="BodyTextChar"/>
    <w:rsid w:val="008C2F71"/>
    <w:pPr>
      <w:spacing w:after="0" w:line="240" w:lineRule="auto"/>
      <w:jc w:val="right"/>
    </w:pPr>
    <w:rPr>
      <w:rFonts w:ascii="Times New Roman" w:eastAsia="Times New Roman" w:hAnsi="Times New Roman" w:cs="Traditional Arabic"/>
      <w:snapToGrid w:val="0"/>
      <w:sz w:val="28"/>
      <w:szCs w:val="33"/>
    </w:rPr>
  </w:style>
  <w:style w:type="character" w:customStyle="1" w:styleId="BodyTextChar">
    <w:name w:val="Body Text Char"/>
    <w:basedOn w:val="DefaultParagraphFont"/>
    <w:link w:val="BodyText"/>
    <w:rsid w:val="008C2F71"/>
    <w:rPr>
      <w:rFonts w:ascii="Times New Roman" w:eastAsia="Times New Roman" w:hAnsi="Times New Roman" w:cs="Traditional Arabic"/>
      <w:snapToGrid w:val="0"/>
      <w:sz w:val="28"/>
      <w:szCs w:val="33"/>
    </w:rPr>
  </w:style>
  <w:style w:type="paragraph" w:styleId="NormalWeb">
    <w:name w:val="Normal (Web)"/>
    <w:basedOn w:val="Normal"/>
    <w:uiPriority w:val="99"/>
    <w:unhideWhenUsed/>
    <w:rsid w:val="000331C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ListTable4-Accent11">
    <w:name w:val="List Table 4 - Accent 11"/>
    <w:basedOn w:val="TableNormal"/>
    <w:uiPriority w:val="49"/>
    <w:rsid w:val="00EC3D73"/>
    <w:pPr>
      <w:spacing w:after="0" w:line="240" w:lineRule="auto"/>
    </w:pPr>
    <w:rPr>
      <w:rFonts w:ascii="Calibri" w:eastAsia="Calibri" w:hAnsi="Calibri" w:cs="Aria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next w:val="GridTable4-Accent52"/>
    <w:uiPriority w:val="49"/>
    <w:rsid w:val="00DC2DB0"/>
    <w:pPr>
      <w:spacing w:after="0" w:line="240" w:lineRule="auto"/>
    </w:pPr>
    <w:rPr>
      <w:rFonts w:ascii="Times New Roman" w:hAnsi="Times New Roman" w:cs="B Nazanin"/>
      <w:color w:val="000000"/>
      <w:sz w:val="18"/>
      <w:szCs w:val="26"/>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2">
    <w:name w:val="Grid Table 4 - Accent 52"/>
    <w:basedOn w:val="TableNormal"/>
    <w:uiPriority w:val="49"/>
    <w:rsid w:val="00DC2DB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141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CFA"/>
    <w:rPr>
      <w:sz w:val="20"/>
      <w:szCs w:val="20"/>
    </w:rPr>
  </w:style>
  <w:style w:type="character" w:styleId="FootnoteReference">
    <w:name w:val="footnote reference"/>
    <w:basedOn w:val="DefaultParagraphFont"/>
    <w:uiPriority w:val="99"/>
    <w:semiHidden/>
    <w:unhideWhenUsed/>
    <w:rsid w:val="00141CFA"/>
    <w:rPr>
      <w:vertAlign w:val="superscript"/>
    </w:rPr>
  </w:style>
  <w:style w:type="table" w:customStyle="1" w:styleId="GridTable4-Accent62">
    <w:name w:val="Grid Table 4 - Accent 62"/>
    <w:basedOn w:val="TableNormal"/>
    <w:uiPriority w:val="49"/>
    <w:rsid w:val="002A0AA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38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5118">
      <w:bodyDiv w:val="1"/>
      <w:marLeft w:val="0"/>
      <w:marRight w:val="0"/>
      <w:marTop w:val="0"/>
      <w:marBottom w:val="0"/>
      <w:divBdr>
        <w:top w:val="none" w:sz="0" w:space="0" w:color="auto"/>
        <w:left w:val="none" w:sz="0" w:space="0" w:color="auto"/>
        <w:bottom w:val="none" w:sz="0" w:space="0" w:color="auto"/>
        <w:right w:val="none" w:sz="0" w:space="0" w:color="auto"/>
      </w:divBdr>
    </w:div>
    <w:div w:id="387144522">
      <w:bodyDiv w:val="1"/>
      <w:marLeft w:val="0"/>
      <w:marRight w:val="0"/>
      <w:marTop w:val="0"/>
      <w:marBottom w:val="0"/>
      <w:divBdr>
        <w:top w:val="none" w:sz="0" w:space="0" w:color="auto"/>
        <w:left w:val="none" w:sz="0" w:space="0" w:color="auto"/>
        <w:bottom w:val="none" w:sz="0" w:space="0" w:color="auto"/>
        <w:right w:val="none" w:sz="0" w:space="0" w:color="auto"/>
      </w:divBdr>
    </w:div>
    <w:div w:id="622351364">
      <w:bodyDiv w:val="1"/>
      <w:marLeft w:val="0"/>
      <w:marRight w:val="0"/>
      <w:marTop w:val="0"/>
      <w:marBottom w:val="0"/>
      <w:divBdr>
        <w:top w:val="none" w:sz="0" w:space="0" w:color="auto"/>
        <w:left w:val="none" w:sz="0" w:space="0" w:color="auto"/>
        <w:bottom w:val="none" w:sz="0" w:space="0" w:color="auto"/>
        <w:right w:val="none" w:sz="0" w:space="0" w:color="auto"/>
      </w:divBdr>
    </w:div>
    <w:div w:id="759444219">
      <w:bodyDiv w:val="1"/>
      <w:marLeft w:val="0"/>
      <w:marRight w:val="0"/>
      <w:marTop w:val="0"/>
      <w:marBottom w:val="0"/>
      <w:divBdr>
        <w:top w:val="none" w:sz="0" w:space="0" w:color="auto"/>
        <w:left w:val="none" w:sz="0" w:space="0" w:color="auto"/>
        <w:bottom w:val="none" w:sz="0" w:space="0" w:color="auto"/>
        <w:right w:val="none" w:sz="0" w:space="0" w:color="auto"/>
      </w:divBdr>
    </w:div>
    <w:div w:id="953093758">
      <w:bodyDiv w:val="1"/>
      <w:marLeft w:val="0"/>
      <w:marRight w:val="0"/>
      <w:marTop w:val="0"/>
      <w:marBottom w:val="0"/>
      <w:divBdr>
        <w:top w:val="none" w:sz="0" w:space="0" w:color="auto"/>
        <w:left w:val="none" w:sz="0" w:space="0" w:color="auto"/>
        <w:bottom w:val="none" w:sz="0" w:space="0" w:color="auto"/>
        <w:right w:val="none" w:sz="0" w:space="0" w:color="auto"/>
      </w:divBdr>
    </w:div>
    <w:div w:id="1081676225">
      <w:bodyDiv w:val="1"/>
      <w:marLeft w:val="0"/>
      <w:marRight w:val="0"/>
      <w:marTop w:val="0"/>
      <w:marBottom w:val="0"/>
      <w:divBdr>
        <w:top w:val="none" w:sz="0" w:space="0" w:color="auto"/>
        <w:left w:val="none" w:sz="0" w:space="0" w:color="auto"/>
        <w:bottom w:val="none" w:sz="0" w:space="0" w:color="auto"/>
        <w:right w:val="none" w:sz="0" w:space="0" w:color="auto"/>
      </w:divBdr>
    </w:div>
    <w:div w:id="1400060901">
      <w:bodyDiv w:val="1"/>
      <w:marLeft w:val="0"/>
      <w:marRight w:val="0"/>
      <w:marTop w:val="0"/>
      <w:marBottom w:val="0"/>
      <w:divBdr>
        <w:top w:val="none" w:sz="0" w:space="0" w:color="auto"/>
        <w:left w:val="none" w:sz="0" w:space="0" w:color="auto"/>
        <w:bottom w:val="none" w:sz="0" w:space="0" w:color="auto"/>
        <w:right w:val="none" w:sz="0" w:space="0" w:color="auto"/>
      </w:divBdr>
    </w:div>
    <w:div w:id="1525052638">
      <w:bodyDiv w:val="1"/>
      <w:marLeft w:val="0"/>
      <w:marRight w:val="0"/>
      <w:marTop w:val="0"/>
      <w:marBottom w:val="0"/>
      <w:divBdr>
        <w:top w:val="none" w:sz="0" w:space="0" w:color="auto"/>
        <w:left w:val="none" w:sz="0" w:space="0" w:color="auto"/>
        <w:bottom w:val="none" w:sz="0" w:space="0" w:color="auto"/>
        <w:right w:val="none" w:sz="0" w:space="0" w:color="auto"/>
      </w:divBdr>
    </w:div>
    <w:div w:id="1546217589">
      <w:bodyDiv w:val="1"/>
      <w:marLeft w:val="0"/>
      <w:marRight w:val="0"/>
      <w:marTop w:val="0"/>
      <w:marBottom w:val="0"/>
      <w:divBdr>
        <w:top w:val="none" w:sz="0" w:space="0" w:color="auto"/>
        <w:left w:val="none" w:sz="0" w:space="0" w:color="auto"/>
        <w:bottom w:val="none" w:sz="0" w:space="0" w:color="auto"/>
        <w:right w:val="none" w:sz="0" w:space="0" w:color="auto"/>
      </w:divBdr>
    </w:div>
    <w:div w:id="1570723363">
      <w:bodyDiv w:val="1"/>
      <w:marLeft w:val="0"/>
      <w:marRight w:val="0"/>
      <w:marTop w:val="0"/>
      <w:marBottom w:val="0"/>
      <w:divBdr>
        <w:top w:val="none" w:sz="0" w:space="0" w:color="auto"/>
        <w:left w:val="none" w:sz="0" w:space="0" w:color="auto"/>
        <w:bottom w:val="none" w:sz="0" w:space="0" w:color="auto"/>
        <w:right w:val="none" w:sz="0" w:space="0" w:color="auto"/>
      </w:divBdr>
    </w:div>
    <w:div w:id="20990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601;&#1585;&#1575;&#1740;&#1606;&#1583;/sayadi%20-%20v0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F45D-0071-4179-A3B4-2CDEE16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Tayebi</dc:creator>
  <cp:lastModifiedBy>user</cp:lastModifiedBy>
  <cp:revision>91</cp:revision>
  <cp:lastPrinted>2015-12-06T07:36:00Z</cp:lastPrinted>
  <dcterms:created xsi:type="dcterms:W3CDTF">2016-05-18T16:36:00Z</dcterms:created>
  <dcterms:modified xsi:type="dcterms:W3CDTF">2016-08-10T07:30:00Z</dcterms:modified>
</cp:coreProperties>
</file>